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636" w:rsidRPr="00B1792E" w:rsidRDefault="00DA0636" w:rsidP="007C0DAD">
      <w:pPr>
        <w:spacing w:after="0"/>
        <w:jc w:val="center"/>
        <w:rPr>
          <w:rFonts w:ascii="Arial" w:hAnsi="Arial" w:cs="Arial"/>
          <w:b/>
        </w:rPr>
      </w:pPr>
      <w:r w:rsidRPr="00B1792E">
        <w:rPr>
          <w:rFonts w:ascii="Arial" w:hAnsi="Arial" w:cs="Arial"/>
          <w:b/>
        </w:rPr>
        <w:t xml:space="preserve">SECRETARIA DISTRITAL DE PLANEACIÓN </w:t>
      </w:r>
    </w:p>
    <w:p w:rsidR="00DA0636" w:rsidRPr="00B1792E" w:rsidRDefault="00DA0636" w:rsidP="007C0DAD">
      <w:pPr>
        <w:spacing w:after="0"/>
        <w:jc w:val="center"/>
        <w:rPr>
          <w:rFonts w:ascii="Arial" w:hAnsi="Arial" w:cs="Arial"/>
          <w:b/>
        </w:rPr>
      </w:pPr>
      <w:r w:rsidRPr="00B1792E">
        <w:rPr>
          <w:rFonts w:ascii="Arial" w:hAnsi="Arial" w:cs="Arial"/>
          <w:b/>
        </w:rPr>
        <w:t>OFICINA DE CONTROL INTERNO</w:t>
      </w:r>
    </w:p>
    <w:p w:rsidR="00DA0636" w:rsidRPr="00B1792E" w:rsidRDefault="00DA0636" w:rsidP="007C0DAD">
      <w:pPr>
        <w:spacing w:after="0"/>
        <w:jc w:val="center"/>
        <w:rPr>
          <w:rFonts w:ascii="Arial" w:hAnsi="Arial" w:cs="Arial"/>
          <w:b/>
        </w:rPr>
      </w:pPr>
    </w:p>
    <w:p w:rsidR="00A16ECE" w:rsidRPr="00B1792E" w:rsidRDefault="00DA0636" w:rsidP="007C0DAD">
      <w:pPr>
        <w:spacing w:after="0"/>
        <w:jc w:val="center"/>
        <w:rPr>
          <w:rFonts w:ascii="Arial" w:hAnsi="Arial" w:cs="Arial"/>
          <w:b/>
        </w:rPr>
      </w:pPr>
      <w:r w:rsidRPr="00B1792E">
        <w:rPr>
          <w:rFonts w:ascii="Arial" w:hAnsi="Arial" w:cs="Arial"/>
          <w:b/>
        </w:rPr>
        <w:t>INFORME DE GESTIÓN VIGENCIA 201</w:t>
      </w:r>
      <w:r w:rsidR="00F92BF7" w:rsidRPr="00B1792E">
        <w:rPr>
          <w:rFonts w:ascii="Arial" w:hAnsi="Arial" w:cs="Arial"/>
          <w:b/>
        </w:rPr>
        <w:t>8</w:t>
      </w:r>
    </w:p>
    <w:p w:rsidR="00DA0636" w:rsidRPr="00B1792E" w:rsidRDefault="00DA0636" w:rsidP="007C0DAD">
      <w:pPr>
        <w:spacing w:after="0"/>
        <w:jc w:val="center"/>
        <w:rPr>
          <w:rFonts w:ascii="Arial" w:hAnsi="Arial" w:cs="Arial"/>
        </w:rPr>
      </w:pPr>
    </w:p>
    <w:p w:rsidR="00DA0636" w:rsidRPr="00B1792E" w:rsidRDefault="00DA0636" w:rsidP="007C0DAD">
      <w:pPr>
        <w:spacing w:after="0"/>
        <w:jc w:val="center"/>
        <w:rPr>
          <w:rFonts w:ascii="Arial" w:hAnsi="Arial" w:cs="Arial"/>
        </w:rPr>
      </w:pPr>
    </w:p>
    <w:p w:rsidR="00DA0636" w:rsidRPr="00B1792E" w:rsidRDefault="00DA0636" w:rsidP="007C0DAD">
      <w:pPr>
        <w:spacing w:after="0"/>
        <w:jc w:val="both"/>
        <w:rPr>
          <w:rFonts w:ascii="Arial" w:hAnsi="Arial" w:cs="Arial"/>
        </w:rPr>
      </w:pPr>
      <w:r w:rsidRPr="00B1792E">
        <w:rPr>
          <w:rFonts w:ascii="Arial" w:hAnsi="Arial" w:cs="Arial"/>
        </w:rPr>
        <w:t xml:space="preserve">En cumplimiento de lo normado en la </w:t>
      </w:r>
      <w:r w:rsidR="007C0DAD" w:rsidRPr="00B1792E">
        <w:rPr>
          <w:rFonts w:ascii="Arial" w:hAnsi="Arial" w:cs="Arial"/>
        </w:rPr>
        <w:t>L</w:t>
      </w:r>
      <w:r w:rsidRPr="00B1792E">
        <w:rPr>
          <w:rFonts w:ascii="Arial" w:hAnsi="Arial" w:cs="Arial"/>
        </w:rPr>
        <w:t xml:space="preserve">ey 87 de 1993, el Manual de Funciones </w:t>
      </w:r>
      <w:r w:rsidR="007C0DAD" w:rsidRPr="00B1792E">
        <w:rPr>
          <w:rFonts w:ascii="Arial" w:hAnsi="Arial" w:cs="Arial"/>
        </w:rPr>
        <w:t xml:space="preserve">SDP </w:t>
      </w:r>
      <w:r w:rsidRPr="00B1792E">
        <w:rPr>
          <w:rFonts w:ascii="Arial" w:hAnsi="Arial" w:cs="Arial"/>
        </w:rPr>
        <w:t xml:space="preserve">y el Programa Anual </w:t>
      </w:r>
      <w:r w:rsidR="007C0DAD" w:rsidRPr="00B1792E">
        <w:rPr>
          <w:rFonts w:ascii="Arial" w:hAnsi="Arial" w:cs="Arial"/>
        </w:rPr>
        <w:t>de Auditorías</w:t>
      </w:r>
      <w:r w:rsidR="00F92BF7" w:rsidRPr="00B1792E">
        <w:rPr>
          <w:rFonts w:ascii="Arial" w:hAnsi="Arial" w:cs="Arial"/>
        </w:rPr>
        <w:t xml:space="preserve"> formulado para la vigencia 2018</w:t>
      </w:r>
      <w:r w:rsidR="007C0DAD" w:rsidRPr="00B1792E">
        <w:rPr>
          <w:rFonts w:ascii="Arial" w:hAnsi="Arial" w:cs="Arial"/>
        </w:rPr>
        <w:t xml:space="preserve"> por parte de la Oficina de Control Interno </w:t>
      </w:r>
      <w:r w:rsidRPr="00B1792E">
        <w:rPr>
          <w:rFonts w:ascii="Arial" w:hAnsi="Arial" w:cs="Arial"/>
        </w:rPr>
        <w:t>de la Sec</w:t>
      </w:r>
      <w:r w:rsidR="007C0DAD" w:rsidRPr="00B1792E">
        <w:rPr>
          <w:rFonts w:ascii="Arial" w:hAnsi="Arial" w:cs="Arial"/>
        </w:rPr>
        <w:t>retaría Distrital de Planeación</w:t>
      </w:r>
      <w:r w:rsidR="00F92BF7" w:rsidRPr="00B1792E">
        <w:rPr>
          <w:rFonts w:ascii="Arial" w:hAnsi="Arial" w:cs="Arial"/>
        </w:rPr>
        <w:t xml:space="preserve"> y aprobado por el Comité Institucional de Coordinación de Control Interno</w:t>
      </w:r>
      <w:r w:rsidR="007C0DAD" w:rsidRPr="00B1792E">
        <w:rPr>
          <w:rFonts w:ascii="Arial" w:hAnsi="Arial" w:cs="Arial"/>
        </w:rPr>
        <w:t>;</w:t>
      </w:r>
      <w:r w:rsidRPr="00B1792E">
        <w:rPr>
          <w:rFonts w:ascii="Arial" w:hAnsi="Arial" w:cs="Arial"/>
        </w:rPr>
        <w:t xml:space="preserve"> la gestión adelantada </w:t>
      </w:r>
      <w:r w:rsidR="007C0DAD" w:rsidRPr="00B1792E">
        <w:rPr>
          <w:rFonts w:ascii="Arial" w:hAnsi="Arial" w:cs="Arial"/>
        </w:rPr>
        <w:t xml:space="preserve">durante el año </w:t>
      </w:r>
      <w:r w:rsidRPr="00B1792E">
        <w:rPr>
          <w:rFonts w:ascii="Arial" w:hAnsi="Arial" w:cs="Arial"/>
        </w:rPr>
        <w:t xml:space="preserve">concluye </w:t>
      </w:r>
      <w:r w:rsidR="007C0DAD" w:rsidRPr="00B1792E">
        <w:rPr>
          <w:rFonts w:ascii="Arial" w:hAnsi="Arial" w:cs="Arial"/>
        </w:rPr>
        <w:t xml:space="preserve">con </w:t>
      </w:r>
      <w:r w:rsidRPr="00B1792E">
        <w:rPr>
          <w:rFonts w:ascii="Arial" w:hAnsi="Arial" w:cs="Arial"/>
        </w:rPr>
        <w:t xml:space="preserve">las siguientes actuaciones: </w:t>
      </w:r>
    </w:p>
    <w:p w:rsidR="0004218A" w:rsidRPr="00B1792E" w:rsidRDefault="0004218A" w:rsidP="007C0DAD">
      <w:pPr>
        <w:spacing w:after="0"/>
        <w:jc w:val="both"/>
        <w:rPr>
          <w:rFonts w:ascii="Arial" w:hAnsi="Arial" w:cs="Arial"/>
        </w:rPr>
      </w:pPr>
    </w:p>
    <w:p w:rsidR="0004218A" w:rsidRPr="00B1792E" w:rsidRDefault="0048481C" w:rsidP="007C0DAD">
      <w:pPr>
        <w:spacing w:after="0"/>
        <w:jc w:val="both"/>
        <w:rPr>
          <w:rFonts w:ascii="Arial" w:hAnsi="Arial" w:cs="Arial"/>
          <w:u w:val="single"/>
        </w:rPr>
      </w:pPr>
      <w:r w:rsidRPr="00B1792E">
        <w:rPr>
          <w:rFonts w:ascii="Arial" w:hAnsi="Arial" w:cs="Arial"/>
          <w:b/>
          <w:u w:val="single"/>
        </w:rPr>
        <w:t>I</w:t>
      </w:r>
      <w:r w:rsidR="00707E75" w:rsidRPr="00B1792E">
        <w:rPr>
          <w:rFonts w:ascii="Arial" w:hAnsi="Arial" w:cs="Arial"/>
          <w:b/>
          <w:u w:val="single"/>
        </w:rPr>
        <w:t xml:space="preserve">. </w:t>
      </w:r>
      <w:r w:rsidR="00DA0636" w:rsidRPr="00B1792E">
        <w:rPr>
          <w:rFonts w:ascii="Arial" w:hAnsi="Arial" w:cs="Arial"/>
          <w:b/>
          <w:u w:val="single"/>
        </w:rPr>
        <w:t>FUNCION</w:t>
      </w:r>
      <w:r w:rsidR="00B1792E" w:rsidRPr="00B1792E">
        <w:rPr>
          <w:rFonts w:ascii="Arial" w:hAnsi="Arial" w:cs="Arial"/>
          <w:b/>
          <w:u w:val="single"/>
        </w:rPr>
        <w:t>ES</w:t>
      </w:r>
      <w:r w:rsidR="00DA0636" w:rsidRPr="00B1792E">
        <w:rPr>
          <w:rFonts w:ascii="Arial" w:hAnsi="Arial" w:cs="Arial"/>
          <w:b/>
          <w:u w:val="single"/>
        </w:rPr>
        <w:t xml:space="preserve"> DE </w:t>
      </w:r>
      <w:r w:rsidR="00A9512E" w:rsidRPr="00B1792E">
        <w:rPr>
          <w:rFonts w:ascii="Arial" w:hAnsi="Arial" w:cs="Arial"/>
          <w:b/>
          <w:u w:val="single"/>
        </w:rPr>
        <w:t>ENFOQUE HACIA LA PREVENCIÓN</w:t>
      </w:r>
      <w:r w:rsidR="00B1792E" w:rsidRPr="00B1792E">
        <w:rPr>
          <w:rFonts w:ascii="Arial" w:hAnsi="Arial" w:cs="Arial"/>
          <w:b/>
          <w:u w:val="single"/>
        </w:rPr>
        <w:t xml:space="preserve"> Y LIDRAZGO ESTRATÉGICO</w:t>
      </w:r>
      <w:r w:rsidR="00F0095E" w:rsidRPr="00B1792E">
        <w:rPr>
          <w:rFonts w:ascii="Arial" w:hAnsi="Arial" w:cs="Arial"/>
          <w:b/>
          <w:u w:val="single"/>
        </w:rPr>
        <w:t>:</w:t>
      </w:r>
      <w:r w:rsidR="00F0095E" w:rsidRPr="00B1792E">
        <w:rPr>
          <w:rFonts w:ascii="Arial" w:hAnsi="Arial" w:cs="Arial"/>
          <w:u w:val="single"/>
        </w:rPr>
        <w:t xml:space="preserve"> </w:t>
      </w:r>
    </w:p>
    <w:p w:rsidR="0004218A" w:rsidRPr="00B1792E" w:rsidRDefault="0004218A" w:rsidP="007C0DAD">
      <w:pPr>
        <w:spacing w:after="0"/>
        <w:jc w:val="both"/>
        <w:rPr>
          <w:rFonts w:ascii="Arial" w:hAnsi="Arial" w:cs="Arial"/>
        </w:rPr>
      </w:pPr>
    </w:p>
    <w:p w:rsidR="0048481C" w:rsidRPr="00B1792E" w:rsidRDefault="00ED5317" w:rsidP="007C0DAD">
      <w:pPr>
        <w:spacing w:after="0"/>
        <w:jc w:val="both"/>
        <w:rPr>
          <w:rFonts w:ascii="Arial" w:hAnsi="Arial" w:cs="Arial"/>
        </w:rPr>
      </w:pPr>
      <w:r w:rsidRPr="00B1792E">
        <w:rPr>
          <w:rFonts w:ascii="Arial" w:hAnsi="Arial" w:cs="Arial"/>
        </w:rPr>
        <w:t>Durante la pasada vigencia l</w:t>
      </w:r>
      <w:r w:rsidR="0048481C" w:rsidRPr="00B1792E">
        <w:rPr>
          <w:rFonts w:ascii="Arial" w:hAnsi="Arial" w:cs="Arial"/>
        </w:rPr>
        <w:t>a</w:t>
      </w:r>
      <w:r w:rsidRPr="00B1792E">
        <w:rPr>
          <w:rFonts w:ascii="Arial" w:hAnsi="Arial" w:cs="Arial"/>
        </w:rPr>
        <w:t xml:space="preserve"> OCI </w:t>
      </w:r>
      <w:r w:rsidR="00F0095E" w:rsidRPr="00B1792E">
        <w:rPr>
          <w:rFonts w:ascii="Arial" w:hAnsi="Arial" w:cs="Arial"/>
        </w:rPr>
        <w:t xml:space="preserve">participó </w:t>
      </w:r>
      <w:r w:rsidRPr="00B1792E">
        <w:rPr>
          <w:rFonts w:ascii="Arial" w:hAnsi="Arial" w:cs="Arial"/>
        </w:rPr>
        <w:t xml:space="preserve">activamente en calidad de invitado, con voz pero sin voto, </w:t>
      </w:r>
      <w:r w:rsidR="00F0095E" w:rsidRPr="00B1792E">
        <w:rPr>
          <w:rFonts w:ascii="Arial" w:hAnsi="Arial" w:cs="Arial"/>
        </w:rPr>
        <w:t xml:space="preserve">en los siguientes </w:t>
      </w:r>
      <w:r w:rsidRPr="00B1792E">
        <w:rPr>
          <w:rFonts w:ascii="Arial" w:hAnsi="Arial" w:cs="Arial"/>
        </w:rPr>
        <w:t>C</w:t>
      </w:r>
      <w:r w:rsidR="00F0095E" w:rsidRPr="00B1792E">
        <w:rPr>
          <w:rFonts w:ascii="Arial" w:hAnsi="Arial" w:cs="Arial"/>
        </w:rPr>
        <w:t>omités</w:t>
      </w:r>
      <w:r w:rsidR="007A4A16" w:rsidRPr="00B1792E">
        <w:rPr>
          <w:rFonts w:ascii="Arial" w:hAnsi="Arial" w:cs="Arial"/>
        </w:rPr>
        <w:t xml:space="preserve"> </w:t>
      </w:r>
      <w:r w:rsidRPr="00B1792E">
        <w:rPr>
          <w:rFonts w:ascii="Arial" w:hAnsi="Arial" w:cs="Arial"/>
        </w:rPr>
        <w:t xml:space="preserve">Institucionales </w:t>
      </w:r>
      <w:r w:rsidR="00F0095E" w:rsidRPr="00B1792E">
        <w:rPr>
          <w:rFonts w:ascii="Arial" w:hAnsi="Arial" w:cs="Arial"/>
        </w:rPr>
        <w:t>programados perió</w:t>
      </w:r>
      <w:r w:rsidR="007D54A8" w:rsidRPr="00B1792E">
        <w:rPr>
          <w:rFonts w:ascii="Arial" w:hAnsi="Arial" w:cs="Arial"/>
        </w:rPr>
        <w:t xml:space="preserve">dicamente: </w:t>
      </w:r>
      <w:r w:rsidR="00E868FB" w:rsidRPr="00B1792E">
        <w:rPr>
          <w:rFonts w:ascii="Arial" w:hAnsi="Arial" w:cs="Arial"/>
        </w:rPr>
        <w:t xml:space="preserve">Comité Directivo, </w:t>
      </w:r>
      <w:r w:rsidR="007D54A8" w:rsidRPr="00B1792E">
        <w:rPr>
          <w:rFonts w:ascii="Arial" w:hAnsi="Arial" w:cs="Arial"/>
        </w:rPr>
        <w:t>Comit</w:t>
      </w:r>
      <w:r w:rsidR="00654BFF" w:rsidRPr="00B1792E">
        <w:rPr>
          <w:rFonts w:ascii="Arial" w:hAnsi="Arial" w:cs="Arial"/>
        </w:rPr>
        <w:t>é</w:t>
      </w:r>
      <w:r w:rsidR="007D54A8" w:rsidRPr="00B1792E">
        <w:rPr>
          <w:rFonts w:ascii="Arial" w:hAnsi="Arial" w:cs="Arial"/>
        </w:rPr>
        <w:t xml:space="preserve"> de </w:t>
      </w:r>
      <w:r w:rsidRPr="00B1792E">
        <w:rPr>
          <w:rFonts w:ascii="Arial" w:hAnsi="Arial" w:cs="Arial"/>
        </w:rPr>
        <w:t>I</w:t>
      </w:r>
      <w:r w:rsidR="007D54A8" w:rsidRPr="00B1792E">
        <w:rPr>
          <w:rFonts w:ascii="Arial" w:hAnsi="Arial" w:cs="Arial"/>
        </w:rPr>
        <w:t>nventarios, Comité de Archivo, Comité de Contratación, Comité de Conciliación, Comité de Saneamiento con</w:t>
      </w:r>
      <w:r w:rsidRPr="00B1792E">
        <w:rPr>
          <w:rFonts w:ascii="Arial" w:hAnsi="Arial" w:cs="Arial"/>
        </w:rPr>
        <w:t xml:space="preserve">table, Comité PIGA. De igual </w:t>
      </w:r>
      <w:r w:rsidR="0048481C" w:rsidRPr="00B1792E">
        <w:rPr>
          <w:rFonts w:ascii="Arial" w:hAnsi="Arial" w:cs="Arial"/>
        </w:rPr>
        <w:t>manera, asistió en c</w:t>
      </w:r>
      <w:r w:rsidR="00F92BF7" w:rsidRPr="00B1792E">
        <w:rPr>
          <w:rFonts w:ascii="Arial" w:hAnsi="Arial" w:cs="Arial"/>
        </w:rPr>
        <w:t>alidad de invitada a diferentes</w:t>
      </w:r>
      <w:r w:rsidR="00A80882" w:rsidRPr="00B1792E">
        <w:rPr>
          <w:rFonts w:ascii="Arial" w:hAnsi="Arial" w:cs="Arial"/>
        </w:rPr>
        <w:t xml:space="preserve"> </w:t>
      </w:r>
      <w:r w:rsidRPr="00B1792E">
        <w:rPr>
          <w:rFonts w:ascii="Arial" w:hAnsi="Arial" w:cs="Arial"/>
        </w:rPr>
        <w:t>M</w:t>
      </w:r>
      <w:r w:rsidR="00A80882" w:rsidRPr="00B1792E">
        <w:rPr>
          <w:rFonts w:ascii="Arial" w:hAnsi="Arial" w:cs="Arial"/>
        </w:rPr>
        <w:t xml:space="preserve">esas de </w:t>
      </w:r>
      <w:r w:rsidRPr="00B1792E">
        <w:rPr>
          <w:rFonts w:ascii="Arial" w:hAnsi="Arial" w:cs="Arial"/>
        </w:rPr>
        <w:t>T</w:t>
      </w:r>
      <w:r w:rsidR="00A80882" w:rsidRPr="00B1792E">
        <w:rPr>
          <w:rFonts w:ascii="Arial" w:hAnsi="Arial" w:cs="Arial"/>
        </w:rPr>
        <w:t xml:space="preserve">rabajo </w:t>
      </w:r>
      <w:r w:rsidRPr="00B1792E">
        <w:rPr>
          <w:rFonts w:ascii="Arial" w:hAnsi="Arial" w:cs="Arial"/>
        </w:rPr>
        <w:t xml:space="preserve">junto con la Dirección de Planeación, </w:t>
      </w:r>
      <w:r w:rsidR="00A80882" w:rsidRPr="00B1792E">
        <w:rPr>
          <w:rFonts w:ascii="Arial" w:hAnsi="Arial" w:cs="Arial"/>
        </w:rPr>
        <w:t>para la definición de</w:t>
      </w:r>
      <w:r w:rsidRPr="00B1792E">
        <w:rPr>
          <w:rFonts w:ascii="Arial" w:hAnsi="Arial" w:cs="Arial"/>
        </w:rPr>
        <w:t xml:space="preserve"> los </w:t>
      </w:r>
      <w:r w:rsidR="00A80882" w:rsidRPr="00B1792E">
        <w:rPr>
          <w:rFonts w:ascii="Arial" w:hAnsi="Arial" w:cs="Arial"/>
        </w:rPr>
        <w:t xml:space="preserve">lineamientos tendientes a la mejora continua en </w:t>
      </w:r>
      <w:r w:rsidRPr="00B1792E">
        <w:rPr>
          <w:rFonts w:ascii="Arial" w:hAnsi="Arial" w:cs="Arial"/>
        </w:rPr>
        <w:t xml:space="preserve">aspectos </w:t>
      </w:r>
      <w:r w:rsidR="00A80882" w:rsidRPr="00B1792E">
        <w:rPr>
          <w:rFonts w:ascii="Arial" w:hAnsi="Arial" w:cs="Arial"/>
        </w:rPr>
        <w:t xml:space="preserve">como los </w:t>
      </w:r>
      <w:r w:rsidRPr="00B1792E">
        <w:rPr>
          <w:rFonts w:ascii="Arial" w:hAnsi="Arial" w:cs="Arial"/>
        </w:rPr>
        <w:t>S</w:t>
      </w:r>
      <w:r w:rsidR="00A80882" w:rsidRPr="00B1792E">
        <w:rPr>
          <w:rFonts w:ascii="Arial" w:hAnsi="Arial" w:cs="Arial"/>
        </w:rPr>
        <w:t xml:space="preserve">istemas de </w:t>
      </w:r>
      <w:r w:rsidRPr="00B1792E">
        <w:rPr>
          <w:rFonts w:ascii="Arial" w:hAnsi="Arial" w:cs="Arial"/>
        </w:rPr>
        <w:t>I</w:t>
      </w:r>
      <w:r w:rsidR="00A80882" w:rsidRPr="00B1792E">
        <w:rPr>
          <w:rFonts w:ascii="Arial" w:hAnsi="Arial" w:cs="Arial"/>
        </w:rPr>
        <w:t>nformación</w:t>
      </w:r>
      <w:r w:rsidRPr="00B1792E">
        <w:rPr>
          <w:rFonts w:ascii="Arial" w:hAnsi="Arial" w:cs="Arial"/>
        </w:rPr>
        <w:t xml:space="preserve"> de la entidad</w:t>
      </w:r>
      <w:r w:rsidR="00A80882" w:rsidRPr="00B1792E">
        <w:rPr>
          <w:rFonts w:ascii="Arial" w:hAnsi="Arial" w:cs="Arial"/>
        </w:rPr>
        <w:t>,</w:t>
      </w:r>
      <w:r w:rsidRPr="00B1792E">
        <w:rPr>
          <w:rFonts w:ascii="Arial" w:hAnsi="Arial" w:cs="Arial"/>
        </w:rPr>
        <w:t xml:space="preserve"> la</w:t>
      </w:r>
      <w:r w:rsidR="00A80882" w:rsidRPr="00B1792E">
        <w:rPr>
          <w:rFonts w:ascii="Arial" w:hAnsi="Arial" w:cs="Arial"/>
        </w:rPr>
        <w:t xml:space="preserve"> </w:t>
      </w:r>
      <w:r w:rsidRPr="00B1792E">
        <w:rPr>
          <w:rFonts w:ascii="Arial" w:hAnsi="Arial" w:cs="Arial"/>
        </w:rPr>
        <w:t>Administración del Riesgo</w:t>
      </w:r>
      <w:r w:rsidR="00A80882" w:rsidRPr="00B1792E">
        <w:rPr>
          <w:rFonts w:ascii="Arial" w:hAnsi="Arial" w:cs="Arial"/>
        </w:rPr>
        <w:t xml:space="preserve">, </w:t>
      </w:r>
      <w:r w:rsidRPr="00B1792E">
        <w:rPr>
          <w:rFonts w:ascii="Arial" w:hAnsi="Arial" w:cs="Arial"/>
        </w:rPr>
        <w:t>la actualización de P</w:t>
      </w:r>
      <w:r w:rsidR="00A80882" w:rsidRPr="00B1792E">
        <w:rPr>
          <w:rFonts w:ascii="Arial" w:hAnsi="Arial" w:cs="Arial"/>
        </w:rPr>
        <w:t>rocedimientos</w:t>
      </w:r>
      <w:r w:rsidR="007A4A16" w:rsidRPr="00B1792E">
        <w:rPr>
          <w:rFonts w:ascii="Arial" w:hAnsi="Arial" w:cs="Arial"/>
        </w:rPr>
        <w:t xml:space="preserve"> y</w:t>
      </w:r>
      <w:r w:rsidRPr="00B1792E">
        <w:rPr>
          <w:rFonts w:ascii="Arial" w:hAnsi="Arial" w:cs="Arial"/>
        </w:rPr>
        <w:t xml:space="preserve"> la </w:t>
      </w:r>
      <w:r w:rsidR="00A80882" w:rsidRPr="00B1792E">
        <w:rPr>
          <w:rFonts w:ascii="Arial" w:hAnsi="Arial" w:cs="Arial"/>
        </w:rPr>
        <w:t>Revisión por la Dirección, entre otros</w:t>
      </w:r>
      <w:r w:rsidRPr="00B1792E">
        <w:rPr>
          <w:rFonts w:ascii="Arial" w:hAnsi="Arial" w:cs="Arial"/>
        </w:rPr>
        <w:t xml:space="preserve"> temas</w:t>
      </w:r>
      <w:r w:rsidR="00A80882" w:rsidRPr="00B1792E">
        <w:rPr>
          <w:rFonts w:ascii="Arial" w:hAnsi="Arial" w:cs="Arial"/>
        </w:rPr>
        <w:t>.</w:t>
      </w:r>
    </w:p>
    <w:p w:rsidR="007C0DAD" w:rsidRPr="00B1792E" w:rsidRDefault="007C0DAD" w:rsidP="007C0DAD">
      <w:pPr>
        <w:spacing w:after="0"/>
        <w:jc w:val="both"/>
        <w:rPr>
          <w:rFonts w:ascii="Arial" w:hAnsi="Arial" w:cs="Arial"/>
        </w:rPr>
      </w:pPr>
    </w:p>
    <w:p w:rsidR="0048481C" w:rsidRPr="00B1792E" w:rsidRDefault="0048481C" w:rsidP="007C0DAD">
      <w:pPr>
        <w:spacing w:after="0"/>
        <w:jc w:val="both"/>
        <w:rPr>
          <w:rFonts w:ascii="Arial" w:hAnsi="Arial" w:cs="Arial"/>
          <w:b/>
          <w:i/>
          <w:u w:val="single"/>
          <w:lang w:val="es-ES"/>
        </w:rPr>
      </w:pPr>
      <w:r w:rsidRPr="00B1792E">
        <w:rPr>
          <w:rFonts w:ascii="Arial" w:hAnsi="Arial" w:cs="Arial"/>
        </w:rPr>
        <w:t xml:space="preserve">Ahora bien, en cumplimiento de la función </w:t>
      </w:r>
      <w:r w:rsidR="007A4A16" w:rsidRPr="00B1792E">
        <w:rPr>
          <w:rFonts w:ascii="Arial" w:hAnsi="Arial" w:cs="Arial"/>
        </w:rPr>
        <w:t>como</w:t>
      </w:r>
      <w:r w:rsidRPr="00B1792E">
        <w:rPr>
          <w:rFonts w:ascii="Arial" w:hAnsi="Arial" w:cs="Arial"/>
        </w:rPr>
        <w:t xml:space="preserve"> Secretaría Técnica del Comité SIG, se llevó a </w:t>
      </w:r>
      <w:r w:rsidR="00854969" w:rsidRPr="00B1792E">
        <w:rPr>
          <w:rFonts w:ascii="Arial" w:hAnsi="Arial" w:cs="Arial"/>
        </w:rPr>
        <w:t xml:space="preserve">dicha </w:t>
      </w:r>
      <w:r w:rsidRPr="00B1792E">
        <w:rPr>
          <w:rFonts w:ascii="Arial" w:hAnsi="Arial" w:cs="Arial"/>
        </w:rPr>
        <w:t>instancia de coordinación la prese</w:t>
      </w:r>
      <w:r w:rsidR="00854969" w:rsidRPr="00B1792E">
        <w:rPr>
          <w:rFonts w:ascii="Arial" w:hAnsi="Arial" w:cs="Arial"/>
        </w:rPr>
        <w:t>ntación de los siguientes temas</w:t>
      </w:r>
      <w:r w:rsidRPr="00B1792E">
        <w:rPr>
          <w:rFonts w:ascii="Arial" w:hAnsi="Arial" w:cs="Arial"/>
        </w:rPr>
        <w:t xml:space="preserve"> </w:t>
      </w:r>
      <w:r w:rsidR="00854969" w:rsidRPr="00B1792E">
        <w:rPr>
          <w:rFonts w:ascii="Arial" w:hAnsi="Arial" w:cs="Arial"/>
        </w:rPr>
        <w:t>relacionados</w:t>
      </w:r>
      <w:r w:rsidRPr="00B1792E">
        <w:rPr>
          <w:rFonts w:ascii="Arial" w:hAnsi="Arial" w:cs="Arial"/>
        </w:rPr>
        <w:t xml:space="preserve"> puntualmente con el ejercicio de las funciones de la OCI</w:t>
      </w:r>
      <w:r w:rsidR="00854969" w:rsidRPr="00B1792E">
        <w:rPr>
          <w:rFonts w:ascii="Arial" w:hAnsi="Arial" w:cs="Arial"/>
        </w:rPr>
        <w:t>, así</w:t>
      </w:r>
      <w:r w:rsidRPr="00B1792E">
        <w:rPr>
          <w:rFonts w:ascii="Arial" w:hAnsi="Arial" w:cs="Arial"/>
        </w:rPr>
        <w:t>:</w:t>
      </w:r>
    </w:p>
    <w:p w:rsidR="007C0DAD" w:rsidRPr="00B1792E" w:rsidRDefault="007C0DAD" w:rsidP="007C0DAD">
      <w:pPr>
        <w:spacing w:after="0"/>
        <w:jc w:val="both"/>
        <w:rPr>
          <w:rFonts w:ascii="Arial" w:hAnsi="Arial" w:cs="Arial"/>
          <w:lang w:val="es-ES"/>
        </w:rPr>
      </w:pPr>
    </w:p>
    <w:tbl>
      <w:tblPr>
        <w:tblStyle w:val="Tablaconcuadrcula"/>
        <w:tblW w:w="0" w:type="auto"/>
        <w:tblLook w:val="04A0" w:firstRow="1" w:lastRow="0" w:firstColumn="1" w:lastColumn="0" w:noHBand="0" w:noVBand="1"/>
      </w:tblPr>
      <w:tblGrid>
        <w:gridCol w:w="1275"/>
        <w:gridCol w:w="7553"/>
      </w:tblGrid>
      <w:tr w:rsidR="00513EE4" w:rsidRPr="00790773" w:rsidTr="001D0F1D">
        <w:tc>
          <w:tcPr>
            <w:tcW w:w="8828" w:type="dxa"/>
            <w:gridSpan w:val="2"/>
          </w:tcPr>
          <w:p w:rsidR="00513EE4" w:rsidRDefault="00513EE4" w:rsidP="001D0F1D">
            <w:pPr>
              <w:jc w:val="center"/>
              <w:rPr>
                <w:rFonts w:cs="Arial"/>
                <w:b/>
              </w:rPr>
            </w:pPr>
            <w:r>
              <w:rPr>
                <w:rFonts w:cs="Arial"/>
                <w:b/>
              </w:rPr>
              <w:t>Acta de los Temas tratados en los comités de Coordinación del SIG</w:t>
            </w:r>
          </w:p>
          <w:p w:rsidR="00513EE4" w:rsidRDefault="00513EE4" w:rsidP="001D0F1D">
            <w:pPr>
              <w:jc w:val="center"/>
              <w:rPr>
                <w:rFonts w:cs="Arial"/>
                <w:b/>
              </w:rPr>
            </w:pPr>
            <w:r>
              <w:rPr>
                <w:rFonts w:cs="Arial"/>
                <w:b/>
              </w:rPr>
              <w:t>Subsistema de Control Interno</w:t>
            </w:r>
          </w:p>
          <w:p w:rsidR="00513EE4" w:rsidRPr="00790773" w:rsidRDefault="00513EE4" w:rsidP="001D0F1D">
            <w:pPr>
              <w:jc w:val="center"/>
              <w:rPr>
                <w:rFonts w:cs="Arial"/>
                <w:b/>
              </w:rPr>
            </w:pPr>
            <w:r>
              <w:rPr>
                <w:rFonts w:cs="Arial"/>
                <w:b/>
              </w:rPr>
              <w:t>Oficina de Control Interno.</w:t>
            </w:r>
          </w:p>
        </w:tc>
      </w:tr>
      <w:tr w:rsidR="00513EE4" w:rsidRPr="00790773" w:rsidTr="00A51C22">
        <w:tc>
          <w:tcPr>
            <w:tcW w:w="1275" w:type="dxa"/>
          </w:tcPr>
          <w:p w:rsidR="00513EE4" w:rsidRPr="00790773" w:rsidRDefault="00513EE4" w:rsidP="001D0F1D">
            <w:pPr>
              <w:jc w:val="both"/>
              <w:rPr>
                <w:rFonts w:cs="Arial"/>
                <w:b/>
              </w:rPr>
            </w:pPr>
            <w:r w:rsidRPr="00790773">
              <w:rPr>
                <w:rFonts w:cs="Arial"/>
                <w:b/>
              </w:rPr>
              <w:t>Fecha</w:t>
            </w:r>
          </w:p>
        </w:tc>
        <w:tc>
          <w:tcPr>
            <w:tcW w:w="7553" w:type="dxa"/>
          </w:tcPr>
          <w:p w:rsidR="00513EE4" w:rsidRPr="00790773" w:rsidRDefault="00513EE4" w:rsidP="001D0F1D">
            <w:pPr>
              <w:jc w:val="both"/>
              <w:rPr>
                <w:rFonts w:cs="Arial"/>
                <w:b/>
              </w:rPr>
            </w:pPr>
            <w:r w:rsidRPr="00790773">
              <w:rPr>
                <w:rFonts w:cs="Arial"/>
                <w:b/>
              </w:rPr>
              <w:t>Tema</w:t>
            </w:r>
          </w:p>
        </w:tc>
      </w:tr>
      <w:tr w:rsidR="00513EE4" w:rsidRPr="00790773" w:rsidTr="00A51C22">
        <w:tc>
          <w:tcPr>
            <w:tcW w:w="1275" w:type="dxa"/>
          </w:tcPr>
          <w:p w:rsidR="00513EE4" w:rsidRPr="00790773" w:rsidRDefault="00513EE4" w:rsidP="001D0F1D">
            <w:pPr>
              <w:jc w:val="center"/>
              <w:rPr>
                <w:rFonts w:cs="Arial"/>
              </w:rPr>
            </w:pPr>
            <w:r w:rsidRPr="00790773">
              <w:rPr>
                <w:rFonts w:cs="Arial"/>
              </w:rPr>
              <w:t>23 de enero de 2018</w:t>
            </w:r>
          </w:p>
        </w:tc>
        <w:tc>
          <w:tcPr>
            <w:tcW w:w="7553" w:type="dxa"/>
          </w:tcPr>
          <w:p w:rsidR="00513EE4" w:rsidRPr="00790773" w:rsidRDefault="00513EE4" w:rsidP="001D0F1D">
            <w:pPr>
              <w:jc w:val="both"/>
              <w:rPr>
                <w:rFonts w:cs="Arial"/>
              </w:rPr>
            </w:pPr>
            <w:r w:rsidRPr="00790773">
              <w:rPr>
                <w:rFonts w:cs="Arial"/>
              </w:rPr>
              <w:t>1 – Presentación de la propuesta del Programa Anual de Auditorias, vigencia 2018 de la Oficina de Control Interno para aprobación del Comité Coordinador del SIC</w:t>
            </w:r>
          </w:p>
          <w:p w:rsidR="00513EE4" w:rsidRDefault="00513EE4" w:rsidP="001D0F1D">
            <w:pPr>
              <w:jc w:val="both"/>
              <w:rPr>
                <w:rFonts w:cs="Arial"/>
              </w:rPr>
            </w:pPr>
          </w:p>
          <w:p w:rsidR="00513EE4" w:rsidRPr="00790773" w:rsidRDefault="00513EE4" w:rsidP="001D0F1D">
            <w:pPr>
              <w:jc w:val="both"/>
              <w:rPr>
                <w:rFonts w:cs="Arial"/>
              </w:rPr>
            </w:pPr>
            <w:r w:rsidRPr="00790773">
              <w:rPr>
                <w:rFonts w:cs="Arial"/>
              </w:rPr>
              <w:t xml:space="preserve">2 – Aprobación actualización de la Política de Riesgos de la entidad.   </w:t>
            </w:r>
          </w:p>
        </w:tc>
      </w:tr>
      <w:tr w:rsidR="00513EE4" w:rsidRPr="00790773" w:rsidTr="00A51C22">
        <w:tc>
          <w:tcPr>
            <w:tcW w:w="1275" w:type="dxa"/>
          </w:tcPr>
          <w:p w:rsidR="00513EE4" w:rsidRPr="00790773" w:rsidRDefault="00513EE4" w:rsidP="001D0F1D">
            <w:pPr>
              <w:jc w:val="center"/>
              <w:rPr>
                <w:rFonts w:cs="Arial"/>
              </w:rPr>
            </w:pPr>
            <w:r w:rsidRPr="00790773">
              <w:rPr>
                <w:rFonts w:cs="Arial"/>
              </w:rPr>
              <w:t>20 de febrero de 2018</w:t>
            </w:r>
          </w:p>
        </w:tc>
        <w:tc>
          <w:tcPr>
            <w:tcW w:w="7553" w:type="dxa"/>
          </w:tcPr>
          <w:p w:rsidR="00513EE4" w:rsidRPr="00790773" w:rsidRDefault="00513EE4" w:rsidP="001D0F1D">
            <w:pPr>
              <w:jc w:val="both"/>
              <w:rPr>
                <w:rFonts w:cs="Arial"/>
              </w:rPr>
            </w:pPr>
            <w:r w:rsidRPr="00790773">
              <w:rPr>
                <w:rFonts w:cs="Arial"/>
              </w:rPr>
              <w:t>1 - Estado de las acciones de la revisiones por la Dirección previas</w:t>
            </w:r>
          </w:p>
          <w:p w:rsidR="00513EE4" w:rsidRDefault="00513EE4" w:rsidP="001D0F1D">
            <w:pPr>
              <w:jc w:val="both"/>
              <w:rPr>
                <w:rFonts w:cs="Arial"/>
              </w:rPr>
            </w:pPr>
          </w:p>
          <w:p w:rsidR="00513EE4" w:rsidRPr="00790773" w:rsidRDefault="00513EE4" w:rsidP="001D0F1D">
            <w:pPr>
              <w:jc w:val="both"/>
              <w:rPr>
                <w:rFonts w:cs="Arial"/>
              </w:rPr>
            </w:pPr>
            <w:r w:rsidRPr="00790773">
              <w:rPr>
                <w:rFonts w:cs="Arial"/>
              </w:rPr>
              <w:t>2 – Cambios en las cuestiones externas e internas que sean pertinentes al sistemas de gestión de calidad</w:t>
            </w:r>
          </w:p>
          <w:p w:rsidR="00513EE4" w:rsidRDefault="00513EE4" w:rsidP="001D0F1D">
            <w:pPr>
              <w:jc w:val="both"/>
              <w:rPr>
                <w:rFonts w:cs="Arial"/>
              </w:rPr>
            </w:pPr>
          </w:p>
          <w:p w:rsidR="00513EE4" w:rsidRPr="00790773" w:rsidRDefault="00513EE4" w:rsidP="001D0F1D">
            <w:pPr>
              <w:jc w:val="both"/>
              <w:rPr>
                <w:rFonts w:cs="Arial"/>
              </w:rPr>
            </w:pPr>
            <w:r w:rsidRPr="00790773">
              <w:rPr>
                <w:rFonts w:cs="Arial"/>
              </w:rPr>
              <w:t xml:space="preserve">3 – Información sobre el desempeño y la eficacia del Sistema de Gestión de Calidad </w:t>
            </w:r>
          </w:p>
          <w:p w:rsidR="00513EE4" w:rsidRDefault="00513EE4" w:rsidP="001D0F1D">
            <w:pPr>
              <w:jc w:val="both"/>
              <w:rPr>
                <w:rFonts w:cs="Arial"/>
              </w:rPr>
            </w:pPr>
          </w:p>
          <w:p w:rsidR="00513EE4" w:rsidRPr="00790773" w:rsidRDefault="00513EE4" w:rsidP="001D0F1D">
            <w:pPr>
              <w:jc w:val="both"/>
              <w:rPr>
                <w:rFonts w:cs="Arial"/>
              </w:rPr>
            </w:pPr>
            <w:r w:rsidRPr="00790773">
              <w:rPr>
                <w:rFonts w:cs="Arial"/>
              </w:rPr>
              <w:lastRenderedPageBreak/>
              <w:t>4 – adecuación de recursos</w:t>
            </w:r>
          </w:p>
          <w:p w:rsidR="00513EE4" w:rsidRDefault="00513EE4" w:rsidP="001D0F1D">
            <w:pPr>
              <w:jc w:val="both"/>
              <w:rPr>
                <w:rFonts w:cs="Arial"/>
              </w:rPr>
            </w:pPr>
          </w:p>
          <w:p w:rsidR="00513EE4" w:rsidRPr="00790773" w:rsidRDefault="00513EE4" w:rsidP="001D0F1D">
            <w:pPr>
              <w:jc w:val="both"/>
              <w:rPr>
                <w:rFonts w:cs="Arial"/>
              </w:rPr>
            </w:pPr>
            <w:r w:rsidRPr="00790773">
              <w:rPr>
                <w:rFonts w:cs="Arial"/>
              </w:rPr>
              <w:t>5 – Eficacia de las acciones tomadas para abordar los riesgos y oportunidades</w:t>
            </w:r>
          </w:p>
          <w:p w:rsidR="00513EE4" w:rsidRDefault="00513EE4" w:rsidP="001D0F1D">
            <w:pPr>
              <w:jc w:val="both"/>
              <w:rPr>
                <w:rFonts w:cs="Arial"/>
              </w:rPr>
            </w:pPr>
          </w:p>
          <w:p w:rsidR="00513EE4" w:rsidRPr="00790773" w:rsidRDefault="00513EE4" w:rsidP="001D0F1D">
            <w:pPr>
              <w:jc w:val="both"/>
              <w:rPr>
                <w:rFonts w:cs="Arial"/>
              </w:rPr>
            </w:pPr>
            <w:r w:rsidRPr="00790773">
              <w:rPr>
                <w:rFonts w:cs="Arial"/>
              </w:rPr>
              <w:t>6 – Oportunidades de mejora</w:t>
            </w:r>
          </w:p>
          <w:p w:rsidR="00513EE4" w:rsidRDefault="00513EE4" w:rsidP="001D0F1D">
            <w:pPr>
              <w:jc w:val="both"/>
              <w:rPr>
                <w:rFonts w:cs="Arial"/>
              </w:rPr>
            </w:pPr>
          </w:p>
          <w:p w:rsidR="00513EE4" w:rsidRPr="00790773" w:rsidRDefault="00513EE4" w:rsidP="001D0F1D">
            <w:pPr>
              <w:jc w:val="both"/>
              <w:rPr>
                <w:rFonts w:cs="Arial"/>
              </w:rPr>
            </w:pPr>
            <w:r w:rsidRPr="00790773">
              <w:rPr>
                <w:rFonts w:cs="Arial"/>
              </w:rPr>
              <w:t xml:space="preserve">7 – Decisiones y acciones de la revisión por la dirección  </w:t>
            </w:r>
          </w:p>
        </w:tc>
      </w:tr>
      <w:tr w:rsidR="00513EE4" w:rsidRPr="00790773" w:rsidTr="00A51C22">
        <w:tc>
          <w:tcPr>
            <w:tcW w:w="1275" w:type="dxa"/>
          </w:tcPr>
          <w:p w:rsidR="00513EE4" w:rsidRPr="00790773" w:rsidRDefault="00513EE4" w:rsidP="001D0F1D">
            <w:pPr>
              <w:jc w:val="center"/>
              <w:rPr>
                <w:rFonts w:cs="Arial"/>
              </w:rPr>
            </w:pPr>
            <w:r w:rsidRPr="00790773">
              <w:rPr>
                <w:rFonts w:cs="Arial"/>
              </w:rPr>
              <w:lastRenderedPageBreak/>
              <w:t>20 de marzo de 2018</w:t>
            </w:r>
          </w:p>
        </w:tc>
        <w:tc>
          <w:tcPr>
            <w:tcW w:w="7553" w:type="dxa"/>
          </w:tcPr>
          <w:p w:rsidR="00513EE4" w:rsidRPr="00790773" w:rsidRDefault="00513EE4" w:rsidP="001D0F1D">
            <w:pPr>
              <w:jc w:val="both"/>
              <w:rPr>
                <w:rFonts w:cs="Arial"/>
              </w:rPr>
            </w:pPr>
            <w:r w:rsidRPr="00790773">
              <w:rPr>
                <w:rFonts w:cs="Arial"/>
              </w:rPr>
              <w:t>1 - Presentación Informe pormenorizado</w:t>
            </w:r>
          </w:p>
          <w:p w:rsidR="00513EE4" w:rsidRPr="00790773" w:rsidRDefault="00513EE4" w:rsidP="001D0F1D">
            <w:pPr>
              <w:jc w:val="both"/>
              <w:rPr>
                <w:rFonts w:cs="Arial"/>
              </w:rPr>
            </w:pPr>
            <w:r w:rsidRPr="00790773">
              <w:rPr>
                <w:rFonts w:cs="Arial"/>
              </w:rPr>
              <w:t>sobre el estado de Control Interno (Nov</w:t>
            </w:r>
            <w:r>
              <w:rPr>
                <w:rFonts w:cs="Arial"/>
              </w:rPr>
              <w:t>.</w:t>
            </w:r>
            <w:r w:rsidRPr="00790773">
              <w:rPr>
                <w:rFonts w:cs="Arial"/>
              </w:rPr>
              <w:t xml:space="preserve"> de 2017 – feb</w:t>
            </w:r>
            <w:r>
              <w:rPr>
                <w:rFonts w:cs="Arial"/>
              </w:rPr>
              <w:t>.</w:t>
            </w:r>
            <w:r w:rsidRPr="00790773">
              <w:rPr>
                <w:rFonts w:cs="Arial"/>
              </w:rPr>
              <w:t xml:space="preserve"> 2018) </w:t>
            </w:r>
          </w:p>
          <w:p w:rsidR="00513EE4" w:rsidRDefault="00513EE4" w:rsidP="001D0F1D">
            <w:pPr>
              <w:jc w:val="both"/>
              <w:rPr>
                <w:rFonts w:cs="Arial"/>
              </w:rPr>
            </w:pPr>
          </w:p>
          <w:p w:rsidR="00513EE4" w:rsidRDefault="00513EE4" w:rsidP="001D0F1D">
            <w:pPr>
              <w:jc w:val="both"/>
              <w:rPr>
                <w:rFonts w:cs="Arial"/>
              </w:rPr>
            </w:pPr>
            <w:r w:rsidRPr="00790773">
              <w:rPr>
                <w:rFonts w:cs="Arial"/>
              </w:rPr>
              <w:t>2- Sensibilización sobre las tres líneas de defensa en el marco de la actualización del MECI</w:t>
            </w:r>
          </w:p>
          <w:p w:rsidR="00513EE4" w:rsidRPr="00790773" w:rsidRDefault="00513EE4" w:rsidP="001D0F1D">
            <w:pPr>
              <w:jc w:val="both"/>
              <w:rPr>
                <w:rFonts w:cs="Arial"/>
              </w:rPr>
            </w:pPr>
          </w:p>
          <w:p w:rsidR="00513EE4" w:rsidRPr="00790773" w:rsidRDefault="00513EE4" w:rsidP="001D0F1D">
            <w:pPr>
              <w:jc w:val="both"/>
              <w:rPr>
                <w:rFonts w:cs="Arial"/>
              </w:rPr>
            </w:pPr>
            <w:r w:rsidRPr="00790773">
              <w:rPr>
                <w:rFonts w:cs="Arial"/>
              </w:rPr>
              <w:t xml:space="preserve">3 – Solicitud de aplazamiento de seguimiento a la gestión de acciones derivada de la auditoria sistemas de información </w:t>
            </w:r>
          </w:p>
        </w:tc>
      </w:tr>
      <w:tr w:rsidR="00513EE4" w:rsidRPr="00790773" w:rsidTr="00A51C22">
        <w:tc>
          <w:tcPr>
            <w:tcW w:w="1275" w:type="dxa"/>
          </w:tcPr>
          <w:p w:rsidR="00513EE4" w:rsidRPr="00790773" w:rsidRDefault="00513EE4" w:rsidP="001D0F1D">
            <w:pPr>
              <w:jc w:val="center"/>
              <w:rPr>
                <w:rFonts w:cs="Arial"/>
              </w:rPr>
            </w:pPr>
            <w:r w:rsidRPr="00790773">
              <w:rPr>
                <w:rFonts w:cs="Arial"/>
              </w:rPr>
              <w:t>10 de abril de 2018</w:t>
            </w:r>
          </w:p>
        </w:tc>
        <w:tc>
          <w:tcPr>
            <w:tcW w:w="7553" w:type="dxa"/>
          </w:tcPr>
          <w:p w:rsidR="00513EE4" w:rsidRDefault="00513EE4" w:rsidP="001D0F1D">
            <w:pPr>
              <w:shd w:val="clear" w:color="auto" w:fill="FFFFFF"/>
              <w:jc w:val="both"/>
              <w:rPr>
                <w:rFonts w:eastAsia="Times New Roman" w:cs="Arial"/>
                <w:lang w:val="es-ES" w:eastAsia="es-ES"/>
              </w:rPr>
            </w:pPr>
            <w:r w:rsidRPr="00790773">
              <w:rPr>
                <w:rFonts w:eastAsia="Times New Roman" w:cs="Arial"/>
                <w:lang w:val="es-ES" w:eastAsia="es-ES"/>
              </w:rPr>
              <w:t xml:space="preserve">1 - </w:t>
            </w:r>
            <w:r w:rsidRPr="00B55C97">
              <w:rPr>
                <w:rFonts w:eastAsia="Times New Roman" w:cs="Arial"/>
                <w:lang w:val="es-ES" w:eastAsia="es-ES"/>
              </w:rPr>
              <w:t xml:space="preserve">Programación de las jornadas de auditorías Internas del Sistema de Gestión de Calidad – SGC.  </w:t>
            </w:r>
          </w:p>
          <w:p w:rsidR="00513EE4" w:rsidRDefault="00513EE4" w:rsidP="001D0F1D">
            <w:pPr>
              <w:jc w:val="both"/>
              <w:rPr>
                <w:rFonts w:eastAsia="Times New Roman" w:cs="Arial"/>
                <w:lang w:val="es-ES" w:eastAsia="es-ES"/>
              </w:rPr>
            </w:pPr>
          </w:p>
          <w:p w:rsidR="00513EE4" w:rsidRPr="00790773" w:rsidRDefault="00513EE4" w:rsidP="001D0F1D">
            <w:pPr>
              <w:jc w:val="both"/>
              <w:rPr>
                <w:rFonts w:cs="Arial"/>
              </w:rPr>
            </w:pPr>
            <w:r w:rsidRPr="00790773">
              <w:rPr>
                <w:rFonts w:eastAsia="Times New Roman" w:cs="Arial"/>
                <w:lang w:val="es-ES" w:eastAsia="es-ES"/>
              </w:rPr>
              <w:t>2 - Presentación de los nuevos documentos del Proceso de Evaluación y Control relacionados con las Autorías de la Oficina de Control Interno</w:t>
            </w:r>
          </w:p>
        </w:tc>
      </w:tr>
      <w:tr w:rsidR="00513EE4" w:rsidRPr="00790773" w:rsidTr="00A51C22">
        <w:tc>
          <w:tcPr>
            <w:tcW w:w="1275" w:type="dxa"/>
          </w:tcPr>
          <w:p w:rsidR="00513EE4" w:rsidRPr="00790773" w:rsidRDefault="00513EE4" w:rsidP="001D0F1D">
            <w:pPr>
              <w:jc w:val="center"/>
              <w:rPr>
                <w:rFonts w:cs="Arial"/>
              </w:rPr>
            </w:pPr>
            <w:r w:rsidRPr="00790773">
              <w:rPr>
                <w:rFonts w:cs="Arial"/>
              </w:rPr>
              <w:t>22 de mayo de 2018</w:t>
            </w:r>
          </w:p>
        </w:tc>
        <w:tc>
          <w:tcPr>
            <w:tcW w:w="7553" w:type="dxa"/>
          </w:tcPr>
          <w:p w:rsidR="00513EE4" w:rsidRPr="00790773" w:rsidRDefault="00513EE4" w:rsidP="001D0F1D">
            <w:pPr>
              <w:pStyle w:val="Prrafodelista"/>
              <w:shd w:val="clear" w:color="auto" w:fill="FFFFFF"/>
              <w:ind w:left="0" w:right="176"/>
              <w:jc w:val="both"/>
              <w:rPr>
                <w:rFonts w:ascii="Arial" w:hAnsi="Arial" w:cs="Arial"/>
              </w:rPr>
            </w:pPr>
            <w:r w:rsidRPr="00790773">
              <w:rPr>
                <w:rFonts w:ascii="Arial" w:hAnsi="Arial" w:cs="Arial"/>
              </w:rPr>
              <w:t xml:space="preserve">1 - </w:t>
            </w:r>
            <w:r w:rsidRPr="00790773">
              <w:rPr>
                <w:rFonts w:ascii="Arial" w:hAnsi="Arial" w:cs="Arial"/>
                <w:bCs/>
              </w:rPr>
              <w:t>Presentación de los resultados de la Auditoría Interna al Sistema Integrado de Gestión – SIG, en el componente del Sistema de Gestión de Calidad - SGC para la vigencia 2018</w:t>
            </w:r>
          </w:p>
        </w:tc>
      </w:tr>
      <w:tr w:rsidR="00513EE4" w:rsidRPr="00790773" w:rsidTr="00A51C22">
        <w:tc>
          <w:tcPr>
            <w:tcW w:w="1275" w:type="dxa"/>
          </w:tcPr>
          <w:p w:rsidR="00513EE4" w:rsidRPr="00790773" w:rsidRDefault="00513EE4" w:rsidP="001D0F1D">
            <w:pPr>
              <w:jc w:val="center"/>
              <w:rPr>
                <w:rFonts w:cs="Arial"/>
              </w:rPr>
            </w:pPr>
            <w:r w:rsidRPr="00790773">
              <w:rPr>
                <w:rFonts w:cs="Arial"/>
              </w:rPr>
              <w:t>3 de julio de 2018</w:t>
            </w:r>
          </w:p>
        </w:tc>
        <w:tc>
          <w:tcPr>
            <w:tcW w:w="7553" w:type="dxa"/>
          </w:tcPr>
          <w:p w:rsidR="00513EE4" w:rsidRPr="00790773" w:rsidRDefault="00513EE4" w:rsidP="001D0F1D">
            <w:pPr>
              <w:shd w:val="clear" w:color="auto" w:fill="FFFFFF"/>
              <w:jc w:val="both"/>
              <w:rPr>
                <w:rFonts w:cs="Arial"/>
              </w:rPr>
            </w:pPr>
            <w:r w:rsidRPr="00790773">
              <w:rPr>
                <w:rFonts w:cs="Arial"/>
              </w:rPr>
              <w:t xml:space="preserve">1 – Aprobación de la carta de Representación </w:t>
            </w:r>
          </w:p>
          <w:p w:rsidR="00513EE4" w:rsidRDefault="00513EE4" w:rsidP="001D0F1D">
            <w:pPr>
              <w:shd w:val="clear" w:color="auto" w:fill="FFFFFF"/>
              <w:jc w:val="both"/>
              <w:rPr>
                <w:rFonts w:cs="Arial"/>
              </w:rPr>
            </w:pPr>
          </w:p>
          <w:p w:rsidR="00513EE4" w:rsidRPr="00790773" w:rsidRDefault="00513EE4" w:rsidP="001D0F1D">
            <w:pPr>
              <w:shd w:val="clear" w:color="auto" w:fill="FFFFFF"/>
              <w:jc w:val="both"/>
              <w:rPr>
                <w:rFonts w:cs="Arial"/>
              </w:rPr>
            </w:pPr>
            <w:r w:rsidRPr="00790773">
              <w:rPr>
                <w:rFonts w:cs="Arial"/>
              </w:rPr>
              <w:t xml:space="preserve">2 - Aprobación del Manual de Auditoria Interna de la Oficina de Control Interno  </w:t>
            </w:r>
          </w:p>
          <w:p w:rsidR="00513EE4" w:rsidRDefault="00513EE4" w:rsidP="001D0F1D">
            <w:pPr>
              <w:jc w:val="both"/>
              <w:rPr>
                <w:rFonts w:cs="Arial"/>
              </w:rPr>
            </w:pPr>
          </w:p>
          <w:p w:rsidR="00513EE4" w:rsidRPr="00790773" w:rsidRDefault="00513EE4" w:rsidP="001D0F1D">
            <w:pPr>
              <w:jc w:val="both"/>
              <w:rPr>
                <w:rFonts w:cs="Arial"/>
              </w:rPr>
            </w:pPr>
            <w:r w:rsidRPr="00790773">
              <w:rPr>
                <w:rFonts w:cs="Arial"/>
              </w:rPr>
              <w:t>3 – Aprobación de ajustes de indicadores y metas del plan estratégico  2018 – 2020 de la SDP</w:t>
            </w:r>
          </w:p>
        </w:tc>
      </w:tr>
      <w:tr w:rsidR="00513EE4" w:rsidRPr="00790773" w:rsidTr="00A51C22">
        <w:tc>
          <w:tcPr>
            <w:tcW w:w="1275" w:type="dxa"/>
          </w:tcPr>
          <w:p w:rsidR="00513EE4" w:rsidRPr="00790773" w:rsidRDefault="00513EE4" w:rsidP="001D0F1D">
            <w:pPr>
              <w:jc w:val="center"/>
              <w:rPr>
                <w:rFonts w:cs="Arial"/>
              </w:rPr>
            </w:pPr>
            <w:r w:rsidRPr="00790773">
              <w:rPr>
                <w:rFonts w:cs="Arial"/>
              </w:rPr>
              <w:t>21 de Agosto de 2018</w:t>
            </w:r>
          </w:p>
        </w:tc>
        <w:tc>
          <w:tcPr>
            <w:tcW w:w="7553" w:type="dxa"/>
          </w:tcPr>
          <w:p w:rsidR="00513EE4" w:rsidRPr="00790773" w:rsidRDefault="00513EE4" w:rsidP="001D0F1D">
            <w:pPr>
              <w:jc w:val="both"/>
              <w:rPr>
                <w:rFonts w:cs="Arial"/>
              </w:rPr>
            </w:pPr>
            <w:r w:rsidRPr="00790773">
              <w:rPr>
                <w:rFonts w:cs="Arial"/>
              </w:rPr>
              <w:t>1 – presentación de la Ejecución Contractual, Presupuestal, y Avance Físico de los compromisos de la SDP  en el PDD – Bogotá Mejor Para Todos – Decreto 215 de 2017 – II Trimestre 2018</w:t>
            </w:r>
          </w:p>
          <w:p w:rsidR="00513EE4" w:rsidRDefault="00513EE4" w:rsidP="001D0F1D">
            <w:pPr>
              <w:jc w:val="both"/>
              <w:rPr>
                <w:rFonts w:cs="Arial"/>
              </w:rPr>
            </w:pPr>
          </w:p>
          <w:p w:rsidR="00513EE4" w:rsidRPr="00790773" w:rsidRDefault="00513EE4" w:rsidP="001D0F1D">
            <w:pPr>
              <w:jc w:val="both"/>
              <w:rPr>
                <w:rFonts w:cs="Arial"/>
              </w:rPr>
            </w:pPr>
            <w:r w:rsidRPr="00790773">
              <w:rPr>
                <w:rFonts w:cs="Arial"/>
              </w:rPr>
              <w:t xml:space="preserve">2 – Presentación de la mecánica para el cierre de gestión de la SDP – Vigencia 2018     </w:t>
            </w:r>
          </w:p>
        </w:tc>
      </w:tr>
      <w:tr w:rsidR="00513EE4" w:rsidRPr="00790773" w:rsidTr="00A51C22">
        <w:tc>
          <w:tcPr>
            <w:tcW w:w="1275" w:type="dxa"/>
          </w:tcPr>
          <w:p w:rsidR="00513EE4" w:rsidRPr="00790773" w:rsidRDefault="00513EE4" w:rsidP="001D0F1D">
            <w:pPr>
              <w:jc w:val="center"/>
              <w:rPr>
                <w:rFonts w:cs="Arial"/>
              </w:rPr>
            </w:pPr>
            <w:r w:rsidRPr="00790773">
              <w:rPr>
                <w:rFonts w:cs="Arial"/>
              </w:rPr>
              <w:t>18 de diciembre de 2018</w:t>
            </w:r>
          </w:p>
        </w:tc>
        <w:tc>
          <w:tcPr>
            <w:tcW w:w="7553" w:type="dxa"/>
          </w:tcPr>
          <w:p w:rsidR="00513EE4" w:rsidRPr="00790773" w:rsidRDefault="00513EE4" w:rsidP="001D0F1D">
            <w:pPr>
              <w:autoSpaceDE w:val="0"/>
              <w:autoSpaceDN w:val="0"/>
              <w:adjustRightInd w:val="0"/>
              <w:jc w:val="both"/>
              <w:rPr>
                <w:rFonts w:cs="Arial"/>
              </w:rPr>
            </w:pPr>
            <w:r w:rsidRPr="00790773">
              <w:rPr>
                <w:rFonts w:cs="Arial"/>
              </w:rPr>
              <w:t>1 - Presentación armonización del Sistema Interno de Gestión Documental y Archivo con MIPG</w:t>
            </w:r>
          </w:p>
          <w:p w:rsidR="00513EE4" w:rsidRDefault="00513EE4" w:rsidP="001D0F1D">
            <w:pPr>
              <w:autoSpaceDE w:val="0"/>
              <w:autoSpaceDN w:val="0"/>
              <w:adjustRightInd w:val="0"/>
              <w:jc w:val="both"/>
              <w:rPr>
                <w:rFonts w:cs="Arial"/>
              </w:rPr>
            </w:pPr>
          </w:p>
          <w:p w:rsidR="00513EE4" w:rsidRPr="00790773" w:rsidRDefault="00513EE4" w:rsidP="001D0F1D">
            <w:pPr>
              <w:autoSpaceDE w:val="0"/>
              <w:autoSpaceDN w:val="0"/>
              <w:adjustRightInd w:val="0"/>
              <w:jc w:val="both"/>
              <w:rPr>
                <w:rFonts w:cs="Arial"/>
              </w:rPr>
            </w:pPr>
            <w:r w:rsidRPr="00790773">
              <w:rPr>
                <w:rFonts w:cs="Arial"/>
              </w:rPr>
              <w:t>2- Presentación actualización de documentos Subsistema de Seguridad de la Información</w:t>
            </w:r>
          </w:p>
          <w:p w:rsidR="00513EE4" w:rsidRDefault="00513EE4" w:rsidP="001D0F1D">
            <w:pPr>
              <w:autoSpaceDE w:val="0"/>
              <w:autoSpaceDN w:val="0"/>
              <w:adjustRightInd w:val="0"/>
              <w:jc w:val="both"/>
              <w:rPr>
                <w:rFonts w:cs="Arial"/>
              </w:rPr>
            </w:pPr>
          </w:p>
          <w:p w:rsidR="00513EE4" w:rsidRPr="00790773" w:rsidRDefault="00513EE4" w:rsidP="001D0F1D">
            <w:pPr>
              <w:autoSpaceDE w:val="0"/>
              <w:autoSpaceDN w:val="0"/>
              <w:adjustRightInd w:val="0"/>
              <w:jc w:val="both"/>
              <w:rPr>
                <w:rFonts w:cs="Arial"/>
              </w:rPr>
            </w:pPr>
            <w:r w:rsidRPr="00790773">
              <w:rPr>
                <w:rFonts w:cs="Arial"/>
              </w:rPr>
              <w:t>3- Solicitud de aprobación de cambios al Programa Anual de Auditoria PAA de la vigencia 2018 por parte de la Oficina de Control Interno</w:t>
            </w:r>
          </w:p>
          <w:p w:rsidR="00513EE4" w:rsidRDefault="00513EE4" w:rsidP="001D0F1D">
            <w:pPr>
              <w:jc w:val="both"/>
              <w:rPr>
                <w:rFonts w:cs="Arial"/>
              </w:rPr>
            </w:pPr>
          </w:p>
          <w:p w:rsidR="00513EE4" w:rsidRPr="00790773" w:rsidRDefault="00513EE4" w:rsidP="001D0F1D">
            <w:pPr>
              <w:jc w:val="both"/>
              <w:rPr>
                <w:rFonts w:cs="Arial"/>
              </w:rPr>
            </w:pPr>
            <w:r w:rsidRPr="00790773">
              <w:rPr>
                <w:rFonts w:cs="Arial"/>
              </w:rPr>
              <w:t>4- Informe de avance del plan de integridad 2018 y plan de acción 2019</w:t>
            </w:r>
          </w:p>
        </w:tc>
      </w:tr>
      <w:tr w:rsidR="00513EE4" w:rsidRPr="00790773" w:rsidTr="00A51C22">
        <w:tc>
          <w:tcPr>
            <w:tcW w:w="1275" w:type="dxa"/>
          </w:tcPr>
          <w:p w:rsidR="00513EE4" w:rsidRPr="00790773" w:rsidRDefault="00513EE4" w:rsidP="001D0F1D">
            <w:pPr>
              <w:jc w:val="center"/>
              <w:rPr>
                <w:rFonts w:cs="Arial"/>
              </w:rPr>
            </w:pPr>
            <w:r w:rsidRPr="00790773">
              <w:rPr>
                <w:rFonts w:cs="Arial"/>
              </w:rPr>
              <w:lastRenderedPageBreak/>
              <w:t>29 de enero de 2019</w:t>
            </w:r>
          </w:p>
        </w:tc>
        <w:tc>
          <w:tcPr>
            <w:tcW w:w="7553" w:type="dxa"/>
          </w:tcPr>
          <w:p w:rsidR="00513EE4" w:rsidRPr="00790773" w:rsidRDefault="00513EE4" w:rsidP="001D0F1D">
            <w:pPr>
              <w:autoSpaceDE w:val="0"/>
              <w:autoSpaceDN w:val="0"/>
              <w:adjustRightInd w:val="0"/>
              <w:jc w:val="both"/>
              <w:rPr>
                <w:rFonts w:cs="Arial"/>
              </w:rPr>
            </w:pPr>
            <w:r w:rsidRPr="00790773">
              <w:rPr>
                <w:rFonts w:cs="Arial"/>
              </w:rPr>
              <w:t xml:space="preserve">1 – Solicitud de aprobación del Plan Anual de Auditoria para la vigencia 2018 de la Oficina de Control Interno  </w:t>
            </w:r>
          </w:p>
        </w:tc>
      </w:tr>
    </w:tbl>
    <w:p w:rsidR="00B1792E" w:rsidRPr="00B1792E" w:rsidRDefault="00B1792E" w:rsidP="00B1792E">
      <w:pPr>
        <w:tabs>
          <w:tab w:val="left" w:pos="993"/>
        </w:tabs>
        <w:spacing w:after="0"/>
        <w:jc w:val="both"/>
        <w:rPr>
          <w:rFonts w:ascii="Arial" w:hAnsi="Arial" w:cs="Arial"/>
        </w:rPr>
      </w:pPr>
    </w:p>
    <w:p w:rsidR="00EE5EB3" w:rsidRPr="00B1792E" w:rsidRDefault="00B1792E" w:rsidP="00B1792E">
      <w:pPr>
        <w:tabs>
          <w:tab w:val="left" w:pos="993"/>
        </w:tabs>
        <w:spacing w:after="0"/>
        <w:jc w:val="both"/>
        <w:rPr>
          <w:rFonts w:ascii="Arial" w:hAnsi="Arial" w:cs="Arial"/>
        </w:rPr>
      </w:pPr>
      <w:r w:rsidRPr="00B1792E">
        <w:rPr>
          <w:rFonts w:ascii="Arial" w:hAnsi="Arial" w:cs="Arial"/>
        </w:rPr>
        <w:t xml:space="preserve">Frente a los planes de mejoramiento de la entidad, se tiene que: </w:t>
      </w:r>
    </w:p>
    <w:p w:rsidR="00B1792E" w:rsidRPr="00B1792E" w:rsidRDefault="00B1792E" w:rsidP="00B1792E">
      <w:pPr>
        <w:tabs>
          <w:tab w:val="left" w:pos="993"/>
        </w:tabs>
        <w:spacing w:after="0"/>
        <w:jc w:val="both"/>
        <w:rPr>
          <w:rFonts w:ascii="Arial" w:hAnsi="Arial" w:cs="Arial"/>
        </w:rPr>
      </w:pPr>
    </w:p>
    <w:p w:rsidR="00B1792E" w:rsidRPr="00B1792E" w:rsidRDefault="00B1792E" w:rsidP="00B1792E">
      <w:pPr>
        <w:rPr>
          <w:rFonts w:ascii="Arial" w:hAnsi="Arial" w:cs="Arial"/>
        </w:rPr>
      </w:pPr>
      <w:r w:rsidRPr="00B1792E">
        <w:rPr>
          <w:rFonts w:ascii="Arial" w:hAnsi="Arial" w:cs="Arial"/>
        </w:rPr>
        <w:t xml:space="preserve">La Secretaría Distrital de Planeación - SDP cuenta con 99 planes de mejoramiento en curso, los cuales contienen </w:t>
      </w:r>
      <w:r w:rsidRPr="00B1792E">
        <w:rPr>
          <w:rFonts w:ascii="Arial" w:hAnsi="Arial" w:cs="Arial"/>
          <w:lang w:eastAsia="es-ES"/>
        </w:rPr>
        <w:t>243</w:t>
      </w:r>
      <w:r w:rsidRPr="00B1792E">
        <w:rPr>
          <w:rFonts w:ascii="Arial" w:hAnsi="Arial" w:cs="Arial"/>
        </w:rPr>
        <w:t xml:space="preserve"> acciones asociadas, mismas que son objeto de los análisis en lo que sigue del presente informe.</w:t>
      </w:r>
    </w:p>
    <w:p w:rsidR="00B1792E" w:rsidRPr="00B1792E" w:rsidRDefault="00B1792E" w:rsidP="00B1792E">
      <w:pPr>
        <w:rPr>
          <w:rFonts w:ascii="Arial" w:hAnsi="Arial" w:cs="Arial"/>
        </w:rPr>
      </w:pPr>
    </w:p>
    <w:p w:rsidR="00B1792E" w:rsidRPr="00B1792E" w:rsidRDefault="00B1792E" w:rsidP="00B1792E">
      <w:pPr>
        <w:rPr>
          <w:rFonts w:ascii="Arial" w:hAnsi="Arial" w:cs="Arial"/>
        </w:rPr>
      </w:pPr>
      <w:r w:rsidRPr="00B1792E">
        <w:rPr>
          <w:rFonts w:ascii="Arial" w:hAnsi="Arial" w:cs="Arial"/>
        </w:rPr>
        <w:t>Según la fuente que los genera y su estado, están distribuidos de la siguiente manera:</w:t>
      </w:r>
    </w:p>
    <w:p w:rsidR="00B1792E" w:rsidRPr="00B1792E" w:rsidRDefault="00B1792E" w:rsidP="00B1792E">
      <w:pPr>
        <w:rPr>
          <w:rFonts w:ascii="Arial" w:hAnsi="Arial" w:cs="Arial"/>
        </w:rPr>
      </w:pPr>
    </w:p>
    <w:p w:rsidR="00B1792E" w:rsidRPr="00B1792E" w:rsidRDefault="00B1792E" w:rsidP="00B1792E">
      <w:pPr>
        <w:jc w:val="center"/>
        <w:rPr>
          <w:rFonts w:ascii="Arial" w:hAnsi="Arial" w:cs="Arial"/>
          <w:sz w:val="18"/>
          <w:szCs w:val="18"/>
        </w:rPr>
      </w:pPr>
      <w:r w:rsidRPr="00B1792E">
        <w:rPr>
          <w:rFonts w:ascii="Arial" w:hAnsi="Arial" w:cs="Arial"/>
          <w:sz w:val="18"/>
          <w:szCs w:val="18"/>
        </w:rPr>
        <w:t>Estado de ejecución de las acciones contenidas en los planes de mejoramiento.</w:t>
      </w:r>
    </w:p>
    <w:tbl>
      <w:tblPr>
        <w:tblW w:w="9031" w:type="dxa"/>
        <w:jc w:val="center"/>
        <w:tblCellMar>
          <w:left w:w="70" w:type="dxa"/>
          <w:right w:w="70" w:type="dxa"/>
        </w:tblCellMar>
        <w:tblLook w:val="04A0" w:firstRow="1" w:lastRow="0" w:firstColumn="1" w:lastColumn="0" w:noHBand="0" w:noVBand="1"/>
      </w:tblPr>
      <w:tblGrid>
        <w:gridCol w:w="1964"/>
        <w:gridCol w:w="1197"/>
        <w:gridCol w:w="1201"/>
        <w:gridCol w:w="1337"/>
        <w:gridCol w:w="922"/>
        <w:gridCol w:w="914"/>
        <w:gridCol w:w="891"/>
        <w:gridCol w:w="605"/>
      </w:tblGrid>
      <w:tr w:rsidR="00B1792E" w:rsidRPr="00B1792E" w:rsidTr="00E00A37">
        <w:trPr>
          <w:cantSplit/>
          <w:trHeight w:val="20"/>
          <w:jc w:val="center"/>
        </w:trPr>
        <w:tc>
          <w:tcPr>
            <w:tcW w:w="1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792E" w:rsidRPr="00B1792E" w:rsidRDefault="00B1792E" w:rsidP="00E00A37">
            <w:pPr>
              <w:jc w:val="center"/>
              <w:rPr>
                <w:rFonts w:ascii="Arial" w:hAnsi="Arial" w:cs="Arial"/>
                <w:b/>
                <w:bCs/>
                <w:sz w:val="18"/>
                <w:szCs w:val="18"/>
                <w:lang w:val="es-ES" w:eastAsia="es-ES"/>
              </w:rPr>
            </w:pPr>
            <w:r w:rsidRPr="00B1792E">
              <w:rPr>
                <w:rFonts w:ascii="Arial" w:hAnsi="Arial" w:cs="Arial"/>
                <w:b/>
                <w:bCs/>
                <w:sz w:val="18"/>
                <w:szCs w:val="18"/>
                <w:lang w:val="es-ES" w:eastAsia="es-ES"/>
              </w:rPr>
              <w:t>Fuente</w:t>
            </w:r>
          </w:p>
        </w:tc>
        <w:tc>
          <w:tcPr>
            <w:tcW w:w="119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1792E" w:rsidRPr="00B1792E" w:rsidRDefault="00B1792E" w:rsidP="00E00A37">
            <w:pPr>
              <w:jc w:val="center"/>
              <w:rPr>
                <w:rFonts w:ascii="Arial" w:hAnsi="Arial" w:cs="Arial"/>
                <w:b/>
                <w:bCs/>
                <w:sz w:val="18"/>
                <w:szCs w:val="18"/>
                <w:lang w:val="es-ES" w:eastAsia="es-ES"/>
              </w:rPr>
            </w:pPr>
            <w:r w:rsidRPr="00B1792E">
              <w:rPr>
                <w:rFonts w:ascii="Arial" w:hAnsi="Arial" w:cs="Arial"/>
                <w:b/>
                <w:bCs/>
                <w:sz w:val="18"/>
                <w:szCs w:val="18"/>
                <w:lang w:val="es-ES" w:eastAsia="es-ES"/>
              </w:rPr>
              <w:t>En desarrollo</w:t>
            </w:r>
          </w:p>
        </w:tc>
        <w:tc>
          <w:tcPr>
            <w:tcW w:w="12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1792E" w:rsidRPr="00B1792E" w:rsidRDefault="00B1792E" w:rsidP="00E00A37">
            <w:pPr>
              <w:jc w:val="center"/>
              <w:rPr>
                <w:rFonts w:ascii="Arial" w:hAnsi="Arial" w:cs="Arial"/>
                <w:b/>
                <w:bCs/>
                <w:sz w:val="18"/>
                <w:szCs w:val="18"/>
                <w:lang w:val="es-ES" w:eastAsia="es-ES"/>
              </w:rPr>
            </w:pPr>
            <w:r w:rsidRPr="00B1792E">
              <w:rPr>
                <w:rFonts w:ascii="Arial" w:hAnsi="Arial" w:cs="Arial"/>
                <w:b/>
                <w:bCs/>
                <w:sz w:val="18"/>
                <w:szCs w:val="18"/>
                <w:lang w:val="es-ES" w:eastAsia="es-ES"/>
              </w:rPr>
              <w:t>En seguimiento</w:t>
            </w:r>
          </w:p>
        </w:tc>
        <w:tc>
          <w:tcPr>
            <w:tcW w:w="133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1792E" w:rsidRPr="00B1792E" w:rsidRDefault="00B1792E" w:rsidP="00E00A37">
            <w:pPr>
              <w:jc w:val="center"/>
              <w:rPr>
                <w:rFonts w:ascii="Arial" w:hAnsi="Arial" w:cs="Arial"/>
                <w:b/>
                <w:bCs/>
                <w:sz w:val="18"/>
                <w:szCs w:val="18"/>
                <w:lang w:val="es-ES" w:eastAsia="es-ES"/>
              </w:rPr>
            </w:pPr>
            <w:r w:rsidRPr="00B1792E">
              <w:rPr>
                <w:rFonts w:ascii="Arial" w:hAnsi="Arial" w:cs="Arial"/>
                <w:b/>
                <w:bCs/>
                <w:sz w:val="18"/>
                <w:szCs w:val="18"/>
                <w:lang w:val="es-ES" w:eastAsia="es-ES"/>
              </w:rPr>
              <w:t>Cumplida en seguimiento</w:t>
            </w:r>
          </w:p>
        </w:tc>
        <w:tc>
          <w:tcPr>
            <w:tcW w:w="92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1792E" w:rsidRPr="00B1792E" w:rsidRDefault="00B1792E" w:rsidP="00E00A37">
            <w:pPr>
              <w:jc w:val="center"/>
              <w:rPr>
                <w:rFonts w:ascii="Arial" w:hAnsi="Arial" w:cs="Arial"/>
                <w:b/>
                <w:bCs/>
                <w:sz w:val="18"/>
                <w:szCs w:val="18"/>
                <w:lang w:val="es-ES" w:eastAsia="es-ES"/>
              </w:rPr>
            </w:pPr>
            <w:r w:rsidRPr="00B1792E">
              <w:rPr>
                <w:rFonts w:ascii="Arial" w:hAnsi="Arial" w:cs="Arial"/>
                <w:b/>
                <w:bCs/>
                <w:sz w:val="18"/>
                <w:szCs w:val="18"/>
                <w:lang w:val="es-ES" w:eastAsia="es-ES"/>
              </w:rPr>
              <w:t>Alerta</w:t>
            </w:r>
          </w:p>
        </w:tc>
        <w:tc>
          <w:tcPr>
            <w:tcW w:w="91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1792E" w:rsidRPr="00B1792E" w:rsidRDefault="00B1792E" w:rsidP="00E00A37">
            <w:pPr>
              <w:jc w:val="center"/>
              <w:rPr>
                <w:rFonts w:ascii="Arial" w:hAnsi="Arial" w:cs="Arial"/>
                <w:b/>
                <w:bCs/>
                <w:sz w:val="18"/>
                <w:szCs w:val="18"/>
                <w:lang w:val="es-ES" w:eastAsia="es-ES"/>
              </w:rPr>
            </w:pPr>
            <w:r w:rsidRPr="00B1792E">
              <w:rPr>
                <w:rFonts w:ascii="Arial" w:hAnsi="Arial" w:cs="Arial"/>
                <w:b/>
                <w:bCs/>
                <w:sz w:val="18"/>
                <w:szCs w:val="18"/>
                <w:lang w:val="es-ES" w:eastAsia="es-ES"/>
              </w:rPr>
              <w:t>Vencida</w:t>
            </w:r>
          </w:p>
        </w:tc>
        <w:tc>
          <w:tcPr>
            <w:tcW w:w="89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1792E" w:rsidRPr="00B1792E" w:rsidRDefault="00B1792E" w:rsidP="00E00A37">
            <w:pPr>
              <w:jc w:val="center"/>
              <w:rPr>
                <w:rFonts w:ascii="Arial" w:hAnsi="Arial" w:cs="Arial"/>
                <w:b/>
                <w:bCs/>
                <w:sz w:val="18"/>
                <w:szCs w:val="18"/>
                <w:lang w:val="es-ES" w:eastAsia="es-ES"/>
              </w:rPr>
            </w:pPr>
            <w:r w:rsidRPr="00B1792E">
              <w:rPr>
                <w:rFonts w:ascii="Arial" w:hAnsi="Arial" w:cs="Arial"/>
                <w:b/>
                <w:bCs/>
                <w:sz w:val="18"/>
                <w:szCs w:val="18"/>
                <w:lang w:val="es-ES" w:eastAsia="es-ES"/>
              </w:rPr>
              <w:t>Cerrada*</w:t>
            </w:r>
          </w:p>
        </w:tc>
        <w:tc>
          <w:tcPr>
            <w:tcW w:w="60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1792E" w:rsidRPr="00B1792E" w:rsidRDefault="00B1792E" w:rsidP="00E00A37">
            <w:pPr>
              <w:jc w:val="center"/>
              <w:rPr>
                <w:rFonts w:ascii="Arial" w:hAnsi="Arial" w:cs="Arial"/>
                <w:b/>
                <w:bCs/>
                <w:sz w:val="18"/>
                <w:szCs w:val="18"/>
                <w:lang w:val="es-ES" w:eastAsia="es-ES"/>
              </w:rPr>
            </w:pPr>
            <w:r w:rsidRPr="00B1792E">
              <w:rPr>
                <w:rFonts w:ascii="Arial" w:hAnsi="Arial" w:cs="Arial"/>
                <w:b/>
                <w:bCs/>
                <w:sz w:val="18"/>
                <w:szCs w:val="18"/>
                <w:lang w:val="es-ES" w:eastAsia="es-ES"/>
              </w:rPr>
              <w:t>Total</w:t>
            </w:r>
          </w:p>
        </w:tc>
      </w:tr>
      <w:tr w:rsidR="00B1792E" w:rsidRPr="00B1792E" w:rsidTr="00E00A37">
        <w:trPr>
          <w:cantSplit/>
          <w:trHeight w:val="20"/>
          <w:jc w:val="center"/>
        </w:trPr>
        <w:tc>
          <w:tcPr>
            <w:tcW w:w="1964" w:type="dxa"/>
            <w:tcBorders>
              <w:top w:val="nil"/>
              <w:left w:val="single" w:sz="4" w:space="0" w:color="auto"/>
              <w:bottom w:val="single" w:sz="4" w:space="0" w:color="auto"/>
              <w:right w:val="single" w:sz="4" w:space="0" w:color="auto"/>
            </w:tcBorders>
            <w:shd w:val="clear" w:color="auto" w:fill="auto"/>
            <w:vAlign w:val="center"/>
            <w:hideMark/>
          </w:tcPr>
          <w:p w:rsidR="00B1792E" w:rsidRPr="00B1792E" w:rsidRDefault="00B1792E" w:rsidP="00E00A37">
            <w:pPr>
              <w:rPr>
                <w:rFonts w:ascii="Arial" w:hAnsi="Arial" w:cs="Arial"/>
                <w:sz w:val="18"/>
                <w:szCs w:val="18"/>
                <w:lang w:val="es-ES" w:eastAsia="es-ES"/>
              </w:rPr>
            </w:pPr>
            <w:r w:rsidRPr="00B1792E">
              <w:rPr>
                <w:rFonts w:ascii="Arial" w:hAnsi="Arial" w:cs="Arial"/>
                <w:sz w:val="18"/>
                <w:szCs w:val="18"/>
                <w:lang w:val="es-ES" w:eastAsia="es-ES"/>
              </w:rPr>
              <w:t>Contraloría de Bogotá</w:t>
            </w:r>
          </w:p>
        </w:tc>
        <w:tc>
          <w:tcPr>
            <w:tcW w:w="1197" w:type="dxa"/>
            <w:tcBorders>
              <w:top w:val="nil"/>
              <w:left w:val="nil"/>
              <w:bottom w:val="single" w:sz="4" w:space="0" w:color="auto"/>
              <w:right w:val="single" w:sz="4" w:space="0" w:color="auto"/>
            </w:tcBorders>
            <w:shd w:val="clear" w:color="auto" w:fill="auto"/>
            <w:vAlign w:val="center"/>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29</w:t>
            </w:r>
          </w:p>
        </w:tc>
        <w:tc>
          <w:tcPr>
            <w:tcW w:w="1201" w:type="dxa"/>
            <w:tcBorders>
              <w:top w:val="nil"/>
              <w:left w:val="nil"/>
              <w:bottom w:val="single" w:sz="4" w:space="0" w:color="auto"/>
              <w:right w:val="single" w:sz="4" w:space="0" w:color="auto"/>
            </w:tcBorders>
            <w:shd w:val="clear" w:color="auto" w:fill="auto"/>
            <w:vAlign w:val="center"/>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7</w:t>
            </w:r>
          </w:p>
        </w:tc>
        <w:tc>
          <w:tcPr>
            <w:tcW w:w="1337" w:type="dxa"/>
            <w:tcBorders>
              <w:top w:val="nil"/>
              <w:left w:val="nil"/>
              <w:bottom w:val="single" w:sz="4" w:space="0" w:color="auto"/>
              <w:right w:val="single" w:sz="4" w:space="0" w:color="auto"/>
            </w:tcBorders>
            <w:shd w:val="clear" w:color="auto" w:fill="auto"/>
            <w:vAlign w:val="center"/>
            <w:hideMark/>
          </w:tcPr>
          <w:p w:rsidR="00B1792E" w:rsidRPr="00B1792E" w:rsidRDefault="00B1792E" w:rsidP="00E00A37">
            <w:pPr>
              <w:jc w:val="center"/>
              <w:rPr>
                <w:rFonts w:ascii="Arial" w:hAnsi="Arial" w:cs="Arial"/>
                <w:sz w:val="18"/>
                <w:szCs w:val="18"/>
                <w:lang w:val="es-ES" w:eastAsia="es-ES"/>
              </w:rPr>
            </w:pPr>
          </w:p>
        </w:tc>
        <w:tc>
          <w:tcPr>
            <w:tcW w:w="922" w:type="dxa"/>
            <w:tcBorders>
              <w:top w:val="nil"/>
              <w:left w:val="nil"/>
              <w:bottom w:val="single" w:sz="4" w:space="0" w:color="auto"/>
              <w:right w:val="single" w:sz="4" w:space="0" w:color="auto"/>
            </w:tcBorders>
            <w:shd w:val="clear" w:color="auto" w:fill="auto"/>
            <w:vAlign w:val="center"/>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1</w:t>
            </w:r>
          </w:p>
        </w:tc>
        <w:tc>
          <w:tcPr>
            <w:tcW w:w="914" w:type="dxa"/>
            <w:tcBorders>
              <w:top w:val="nil"/>
              <w:left w:val="nil"/>
              <w:bottom w:val="single" w:sz="4" w:space="0" w:color="auto"/>
              <w:right w:val="single" w:sz="4" w:space="0" w:color="auto"/>
            </w:tcBorders>
            <w:shd w:val="clear" w:color="auto" w:fill="auto"/>
            <w:vAlign w:val="center"/>
            <w:hideMark/>
          </w:tcPr>
          <w:p w:rsidR="00B1792E" w:rsidRPr="00B1792E" w:rsidRDefault="00B1792E" w:rsidP="00E00A37">
            <w:pPr>
              <w:jc w:val="center"/>
              <w:rPr>
                <w:rFonts w:ascii="Arial" w:hAnsi="Arial" w:cs="Arial"/>
                <w:sz w:val="18"/>
                <w:szCs w:val="18"/>
                <w:lang w:val="es-ES" w:eastAsia="es-ES"/>
              </w:rPr>
            </w:pPr>
          </w:p>
        </w:tc>
        <w:tc>
          <w:tcPr>
            <w:tcW w:w="891" w:type="dxa"/>
            <w:tcBorders>
              <w:top w:val="nil"/>
              <w:left w:val="nil"/>
              <w:bottom w:val="single" w:sz="4" w:space="0" w:color="auto"/>
              <w:right w:val="single" w:sz="4" w:space="0" w:color="auto"/>
            </w:tcBorders>
            <w:shd w:val="clear" w:color="auto" w:fill="auto"/>
            <w:vAlign w:val="center"/>
            <w:hideMark/>
          </w:tcPr>
          <w:p w:rsidR="00B1792E" w:rsidRPr="00B1792E" w:rsidRDefault="00B1792E" w:rsidP="00E00A37">
            <w:pPr>
              <w:jc w:val="center"/>
              <w:rPr>
                <w:rFonts w:ascii="Arial" w:hAnsi="Arial" w:cs="Arial"/>
                <w:sz w:val="18"/>
                <w:szCs w:val="18"/>
                <w:lang w:val="es-ES" w:eastAsia="es-ES"/>
              </w:rPr>
            </w:pPr>
          </w:p>
        </w:tc>
        <w:tc>
          <w:tcPr>
            <w:tcW w:w="605" w:type="dxa"/>
            <w:tcBorders>
              <w:top w:val="nil"/>
              <w:left w:val="nil"/>
              <w:bottom w:val="single" w:sz="4" w:space="0" w:color="auto"/>
              <w:right w:val="single" w:sz="4" w:space="0" w:color="auto"/>
            </w:tcBorders>
            <w:shd w:val="clear" w:color="auto" w:fill="auto"/>
            <w:vAlign w:val="center"/>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37</w:t>
            </w:r>
          </w:p>
        </w:tc>
      </w:tr>
      <w:tr w:rsidR="00B1792E" w:rsidRPr="00B1792E" w:rsidTr="00E00A37">
        <w:trPr>
          <w:cantSplit/>
          <w:trHeight w:val="20"/>
          <w:jc w:val="center"/>
        </w:trPr>
        <w:tc>
          <w:tcPr>
            <w:tcW w:w="1964" w:type="dxa"/>
            <w:tcBorders>
              <w:top w:val="nil"/>
              <w:left w:val="single" w:sz="4" w:space="0" w:color="auto"/>
              <w:bottom w:val="single" w:sz="4" w:space="0" w:color="auto"/>
              <w:right w:val="single" w:sz="4" w:space="0" w:color="auto"/>
            </w:tcBorders>
            <w:shd w:val="clear" w:color="auto" w:fill="auto"/>
            <w:vAlign w:val="center"/>
            <w:hideMark/>
          </w:tcPr>
          <w:p w:rsidR="00B1792E" w:rsidRPr="00B1792E" w:rsidRDefault="00B1792E" w:rsidP="00E00A37">
            <w:pPr>
              <w:rPr>
                <w:rFonts w:ascii="Arial" w:hAnsi="Arial" w:cs="Arial"/>
                <w:sz w:val="18"/>
                <w:szCs w:val="18"/>
                <w:lang w:val="es-ES" w:eastAsia="es-ES"/>
              </w:rPr>
            </w:pPr>
            <w:r w:rsidRPr="00B1792E">
              <w:rPr>
                <w:rFonts w:ascii="Arial" w:hAnsi="Arial" w:cs="Arial"/>
                <w:sz w:val="18"/>
                <w:szCs w:val="18"/>
                <w:lang w:val="es-ES" w:eastAsia="es-ES"/>
              </w:rPr>
              <w:t>Contraloría General</w:t>
            </w:r>
          </w:p>
        </w:tc>
        <w:tc>
          <w:tcPr>
            <w:tcW w:w="1197" w:type="dxa"/>
            <w:tcBorders>
              <w:top w:val="nil"/>
              <w:left w:val="nil"/>
              <w:bottom w:val="single" w:sz="4" w:space="0" w:color="auto"/>
              <w:right w:val="single" w:sz="4" w:space="0" w:color="auto"/>
            </w:tcBorders>
            <w:shd w:val="clear" w:color="auto" w:fill="auto"/>
            <w:vAlign w:val="center"/>
            <w:hideMark/>
          </w:tcPr>
          <w:p w:rsidR="00B1792E" w:rsidRPr="00B1792E" w:rsidRDefault="00B1792E" w:rsidP="00E00A37">
            <w:pPr>
              <w:jc w:val="center"/>
              <w:rPr>
                <w:rFonts w:ascii="Arial" w:hAnsi="Arial" w:cs="Arial"/>
                <w:sz w:val="18"/>
                <w:szCs w:val="18"/>
                <w:lang w:val="es-ES" w:eastAsia="es-ES"/>
              </w:rPr>
            </w:pPr>
          </w:p>
        </w:tc>
        <w:tc>
          <w:tcPr>
            <w:tcW w:w="1201" w:type="dxa"/>
            <w:tcBorders>
              <w:top w:val="nil"/>
              <w:left w:val="nil"/>
              <w:bottom w:val="single" w:sz="4" w:space="0" w:color="auto"/>
              <w:right w:val="single" w:sz="4" w:space="0" w:color="auto"/>
            </w:tcBorders>
            <w:shd w:val="clear" w:color="auto" w:fill="auto"/>
            <w:vAlign w:val="center"/>
            <w:hideMark/>
          </w:tcPr>
          <w:p w:rsidR="00B1792E" w:rsidRPr="00B1792E" w:rsidRDefault="00B1792E" w:rsidP="00E00A37">
            <w:pPr>
              <w:jc w:val="center"/>
              <w:rPr>
                <w:rFonts w:ascii="Arial" w:hAnsi="Arial" w:cs="Arial"/>
                <w:sz w:val="18"/>
                <w:szCs w:val="18"/>
                <w:lang w:val="es-ES" w:eastAsia="es-ES"/>
              </w:rPr>
            </w:pPr>
          </w:p>
        </w:tc>
        <w:tc>
          <w:tcPr>
            <w:tcW w:w="1337" w:type="dxa"/>
            <w:tcBorders>
              <w:top w:val="nil"/>
              <w:left w:val="nil"/>
              <w:bottom w:val="single" w:sz="4" w:space="0" w:color="auto"/>
              <w:right w:val="single" w:sz="4" w:space="0" w:color="auto"/>
            </w:tcBorders>
            <w:shd w:val="clear" w:color="auto" w:fill="auto"/>
            <w:vAlign w:val="center"/>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4</w:t>
            </w:r>
          </w:p>
        </w:tc>
        <w:tc>
          <w:tcPr>
            <w:tcW w:w="922" w:type="dxa"/>
            <w:tcBorders>
              <w:top w:val="nil"/>
              <w:left w:val="nil"/>
              <w:bottom w:val="single" w:sz="4" w:space="0" w:color="auto"/>
              <w:right w:val="single" w:sz="4" w:space="0" w:color="auto"/>
            </w:tcBorders>
            <w:shd w:val="clear" w:color="auto" w:fill="auto"/>
            <w:vAlign w:val="center"/>
            <w:hideMark/>
          </w:tcPr>
          <w:p w:rsidR="00B1792E" w:rsidRPr="00B1792E" w:rsidRDefault="00B1792E" w:rsidP="00E00A37">
            <w:pPr>
              <w:jc w:val="center"/>
              <w:rPr>
                <w:rFonts w:ascii="Arial" w:hAnsi="Arial" w:cs="Arial"/>
                <w:sz w:val="18"/>
                <w:szCs w:val="18"/>
                <w:lang w:val="es-ES" w:eastAsia="es-ES"/>
              </w:rPr>
            </w:pPr>
          </w:p>
        </w:tc>
        <w:tc>
          <w:tcPr>
            <w:tcW w:w="914" w:type="dxa"/>
            <w:tcBorders>
              <w:top w:val="nil"/>
              <w:left w:val="nil"/>
              <w:bottom w:val="single" w:sz="4" w:space="0" w:color="auto"/>
              <w:right w:val="single" w:sz="4" w:space="0" w:color="auto"/>
            </w:tcBorders>
            <w:shd w:val="clear" w:color="auto" w:fill="auto"/>
            <w:vAlign w:val="center"/>
            <w:hideMark/>
          </w:tcPr>
          <w:p w:rsidR="00B1792E" w:rsidRPr="00B1792E" w:rsidRDefault="00B1792E" w:rsidP="00E00A37">
            <w:pPr>
              <w:jc w:val="center"/>
              <w:rPr>
                <w:rFonts w:ascii="Arial" w:hAnsi="Arial" w:cs="Arial"/>
                <w:sz w:val="18"/>
                <w:szCs w:val="18"/>
                <w:lang w:val="es-ES" w:eastAsia="es-ES"/>
              </w:rPr>
            </w:pPr>
          </w:p>
        </w:tc>
        <w:tc>
          <w:tcPr>
            <w:tcW w:w="891" w:type="dxa"/>
            <w:tcBorders>
              <w:top w:val="nil"/>
              <w:left w:val="nil"/>
              <w:bottom w:val="single" w:sz="4" w:space="0" w:color="auto"/>
              <w:right w:val="single" w:sz="4" w:space="0" w:color="auto"/>
            </w:tcBorders>
            <w:shd w:val="clear" w:color="auto" w:fill="auto"/>
            <w:vAlign w:val="center"/>
            <w:hideMark/>
          </w:tcPr>
          <w:p w:rsidR="00B1792E" w:rsidRPr="00B1792E" w:rsidRDefault="00B1792E" w:rsidP="00E00A37">
            <w:pPr>
              <w:jc w:val="center"/>
              <w:rPr>
                <w:rFonts w:ascii="Arial" w:hAnsi="Arial" w:cs="Arial"/>
                <w:sz w:val="18"/>
                <w:szCs w:val="18"/>
                <w:lang w:val="es-ES" w:eastAsia="es-ES"/>
              </w:rPr>
            </w:pPr>
          </w:p>
        </w:tc>
        <w:tc>
          <w:tcPr>
            <w:tcW w:w="605" w:type="dxa"/>
            <w:tcBorders>
              <w:top w:val="nil"/>
              <w:left w:val="nil"/>
              <w:bottom w:val="single" w:sz="4" w:space="0" w:color="auto"/>
              <w:right w:val="single" w:sz="4" w:space="0" w:color="auto"/>
            </w:tcBorders>
            <w:shd w:val="clear" w:color="auto" w:fill="auto"/>
            <w:vAlign w:val="center"/>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4</w:t>
            </w:r>
          </w:p>
        </w:tc>
      </w:tr>
      <w:tr w:rsidR="00B1792E" w:rsidRPr="00B1792E" w:rsidTr="00E00A37">
        <w:trPr>
          <w:cantSplit/>
          <w:trHeight w:val="20"/>
          <w:jc w:val="center"/>
        </w:trPr>
        <w:tc>
          <w:tcPr>
            <w:tcW w:w="1964" w:type="dxa"/>
            <w:tcBorders>
              <w:top w:val="nil"/>
              <w:left w:val="single" w:sz="4" w:space="0" w:color="auto"/>
              <w:bottom w:val="single" w:sz="4" w:space="0" w:color="auto"/>
              <w:right w:val="single" w:sz="4" w:space="0" w:color="auto"/>
            </w:tcBorders>
            <w:shd w:val="clear" w:color="auto" w:fill="auto"/>
            <w:vAlign w:val="center"/>
            <w:hideMark/>
          </w:tcPr>
          <w:p w:rsidR="00B1792E" w:rsidRPr="00B1792E" w:rsidRDefault="00B1792E" w:rsidP="00E00A37">
            <w:pPr>
              <w:rPr>
                <w:rFonts w:ascii="Arial" w:hAnsi="Arial" w:cs="Arial"/>
                <w:sz w:val="18"/>
                <w:szCs w:val="18"/>
                <w:lang w:val="es-ES" w:eastAsia="es-ES"/>
              </w:rPr>
            </w:pPr>
            <w:r w:rsidRPr="00B1792E">
              <w:rPr>
                <w:rFonts w:ascii="Arial" w:hAnsi="Arial" w:cs="Arial"/>
                <w:sz w:val="18"/>
                <w:szCs w:val="18"/>
                <w:lang w:val="es-ES" w:eastAsia="es-ES"/>
              </w:rPr>
              <w:t>Externo</w:t>
            </w:r>
          </w:p>
        </w:tc>
        <w:tc>
          <w:tcPr>
            <w:tcW w:w="1197" w:type="dxa"/>
            <w:tcBorders>
              <w:top w:val="nil"/>
              <w:left w:val="nil"/>
              <w:bottom w:val="single" w:sz="4" w:space="0" w:color="auto"/>
              <w:right w:val="single" w:sz="4" w:space="0" w:color="auto"/>
            </w:tcBorders>
            <w:shd w:val="clear" w:color="auto" w:fill="auto"/>
            <w:vAlign w:val="center"/>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1</w:t>
            </w:r>
          </w:p>
        </w:tc>
        <w:tc>
          <w:tcPr>
            <w:tcW w:w="1201" w:type="dxa"/>
            <w:tcBorders>
              <w:top w:val="nil"/>
              <w:left w:val="nil"/>
              <w:bottom w:val="single" w:sz="4" w:space="0" w:color="auto"/>
              <w:right w:val="single" w:sz="4" w:space="0" w:color="auto"/>
            </w:tcBorders>
            <w:shd w:val="clear" w:color="auto" w:fill="auto"/>
            <w:vAlign w:val="center"/>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1</w:t>
            </w:r>
          </w:p>
        </w:tc>
        <w:tc>
          <w:tcPr>
            <w:tcW w:w="1337" w:type="dxa"/>
            <w:tcBorders>
              <w:top w:val="nil"/>
              <w:left w:val="nil"/>
              <w:bottom w:val="single" w:sz="4" w:space="0" w:color="auto"/>
              <w:right w:val="single" w:sz="4" w:space="0" w:color="auto"/>
            </w:tcBorders>
            <w:shd w:val="clear" w:color="auto" w:fill="auto"/>
            <w:vAlign w:val="center"/>
            <w:hideMark/>
          </w:tcPr>
          <w:p w:rsidR="00B1792E" w:rsidRPr="00B1792E" w:rsidRDefault="00B1792E" w:rsidP="00E00A37">
            <w:pPr>
              <w:jc w:val="center"/>
              <w:rPr>
                <w:rFonts w:ascii="Arial" w:hAnsi="Arial" w:cs="Arial"/>
                <w:sz w:val="18"/>
                <w:szCs w:val="18"/>
                <w:lang w:val="es-ES" w:eastAsia="es-ES"/>
              </w:rPr>
            </w:pPr>
          </w:p>
        </w:tc>
        <w:tc>
          <w:tcPr>
            <w:tcW w:w="922" w:type="dxa"/>
            <w:tcBorders>
              <w:top w:val="nil"/>
              <w:left w:val="nil"/>
              <w:bottom w:val="single" w:sz="4" w:space="0" w:color="auto"/>
              <w:right w:val="single" w:sz="4" w:space="0" w:color="auto"/>
            </w:tcBorders>
            <w:shd w:val="clear" w:color="auto" w:fill="auto"/>
            <w:vAlign w:val="center"/>
            <w:hideMark/>
          </w:tcPr>
          <w:p w:rsidR="00B1792E" w:rsidRPr="00B1792E" w:rsidRDefault="00B1792E" w:rsidP="00E00A37">
            <w:pPr>
              <w:jc w:val="center"/>
              <w:rPr>
                <w:rFonts w:ascii="Arial" w:hAnsi="Arial" w:cs="Arial"/>
                <w:sz w:val="18"/>
                <w:szCs w:val="18"/>
                <w:lang w:val="es-ES" w:eastAsia="es-ES"/>
              </w:rPr>
            </w:pPr>
          </w:p>
        </w:tc>
        <w:tc>
          <w:tcPr>
            <w:tcW w:w="914" w:type="dxa"/>
            <w:tcBorders>
              <w:top w:val="nil"/>
              <w:left w:val="nil"/>
              <w:bottom w:val="single" w:sz="4" w:space="0" w:color="auto"/>
              <w:right w:val="single" w:sz="4" w:space="0" w:color="auto"/>
            </w:tcBorders>
            <w:shd w:val="clear" w:color="auto" w:fill="auto"/>
            <w:vAlign w:val="center"/>
            <w:hideMark/>
          </w:tcPr>
          <w:p w:rsidR="00B1792E" w:rsidRPr="00B1792E" w:rsidRDefault="00B1792E" w:rsidP="00E00A37">
            <w:pPr>
              <w:jc w:val="center"/>
              <w:rPr>
                <w:rFonts w:ascii="Arial" w:hAnsi="Arial" w:cs="Arial"/>
                <w:sz w:val="18"/>
                <w:szCs w:val="18"/>
                <w:lang w:val="es-ES" w:eastAsia="es-ES"/>
              </w:rPr>
            </w:pPr>
          </w:p>
        </w:tc>
        <w:tc>
          <w:tcPr>
            <w:tcW w:w="891" w:type="dxa"/>
            <w:tcBorders>
              <w:top w:val="nil"/>
              <w:left w:val="nil"/>
              <w:bottom w:val="single" w:sz="4" w:space="0" w:color="auto"/>
              <w:right w:val="single" w:sz="4" w:space="0" w:color="auto"/>
            </w:tcBorders>
            <w:shd w:val="clear" w:color="auto" w:fill="auto"/>
            <w:vAlign w:val="center"/>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3</w:t>
            </w:r>
          </w:p>
        </w:tc>
        <w:tc>
          <w:tcPr>
            <w:tcW w:w="605" w:type="dxa"/>
            <w:tcBorders>
              <w:top w:val="nil"/>
              <w:left w:val="nil"/>
              <w:bottom w:val="single" w:sz="4" w:space="0" w:color="auto"/>
              <w:right w:val="single" w:sz="4" w:space="0" w:color="auto"/>
            </w:tcBorders>
            <w:shd w:val="clear" w:color="auto" w:fill="auto"/>
            <w:vAlign w:val="center"/>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5</w:t>
            </w:r>
          </w:p>
        </w:tc>
      </w:tr>
      <w:tr w:rsidR="00B1792E" w:rsidRPr="00B1792E" w:rsidTr="00E00A37">
        <w:trPr>
          <w:cantSplit/>
          <w:trHeight w:val="20"/>
          <w:jc w:val="center"/>
        </w:trPr>
        <w:tc>
          <w:tcPr>
            <w:tcW w:w="1964" w:type="dxa"/>
            <w:tcBorders>
              <w:top w:val="nil"/>
              <w:left w:val="single" w:sz="4" w:space="0" w:color="auto"/>
              <w:bottom w:val="single" w:sz="4" w:space="0" w:color="auto"/>
              <w:right w:val="single" w:sz="4" w:space="0" w:color="auto"/>
            </w:tcBorders>
            <w:shd w:val="clear" w:color="auto" w:fill="auto"/>
            <w:vAlign w:val="center"/>
            <w:hideMark/>
          </w:tcPr>
          <w:p w:rsidR="00B1792E" w:rsidRPr="00B1792E" w:rsidRDefault="00B1792E" w:rsidP="00E00A37">
            <w:pPr>
              <w:rPr>
                <w:rFonts w:ascii="Arial" w:hAnsi="Arial" w:cs="Arial"/>
                <w:sz w:val="18"/>
                <w:szCs w:val="18"/>
                <w:lang w:val="es-ES" w:eastAsia="es-ES"/>
              </w:rPr>
            </w:pPr>
            <w:r w:rsidRPr="00B1792E">
              <w:rPr>
                <w:rFonts w:ascii="Arial" w:hAnsi="Arial" w:cs="Arial"/>
                <w:sz w:val="18"/>
                <w:szCs w:val="18"/>
                <w:lang w:val="es-ES" w:eastAsia="es-ES"/>
              </w:rPr>
              <w:t>Internos</w:t>
            </w:r>
          </w:p>
        </w:tc>
        <w:tc>
          <w:tcPr>
            <w:tcW w:w="1197" w:type="dxa"/>
            <w:tcBorders>
              <w:top w:val="nil"/>
              <w:left w:val="nil"/>
              <w:bottom w:val="single" w:sz="4" w:space="0" w:color="auto"/>
              <w:right w:val="single" w:sz="4" w:space="0" w:color="auto"/>
            </w:tcBorders>
            <w:shd w:val="clear" w:color="auto" w:fill="auto"/>
            <w:vAlign w:val="center"/>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81</w:t>
            </w:r>
          </w:p>
        </w:tc>
        <w:tc>
          <w:tcPr>
            <w:tcW w:w="1201" w:type="dxa"/>
            <w:tcBorders>
              <w:top w:val="nil"/>
              <w:left w:val="nil"/>
              <w:bottom w:val="single" w:sz="4" w:space="0" w:color="auto"/>
              <w:right w:val="single" w:sz="4" w:space="0" w:color="auto"/>
            </w:tcBorders>
            <w:shd w:val="clear" w:color="auto" w:fill="auto"/>
            <w:vAlign w:val="center"/>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8</w:t>
            </w:r>
          </w:p>
        </w:tc>
        <w:tc>
          <w:tcPr>
            <w:tcW w:w="1337" w:type="dxa"/>
            <w:tcBorders>
              <w:top w:val="nil"/>
              <w:left w:val="nil"/>
              <w:bottom w:val="single" w:sz="4" w:space="0" w:color="auto"/>
              <w:right w:val="single" w:sz="4" w:space="0" w:color="auto"/>
            </w:tcBorders>
            <w:shd w:val="clear" w:color="auto" w:fill="auto"/>
            <w:vAlign w:val="center"/>
            <w:hideMark/>
          </w:tcPr>
          <w:p w:rsidR="00B1792E" w:rsidRPr="00B1792E" w:rsidRDefault="00B1792E" w:rsidP="00E00A37">
            <w:pPr>
              <w:jc w:val="center"/>
              <w:rPr>
                <w:rFonts w:ascii="Arial" w:hAnsi="Arial" w:cs="Arial"/>
                <w:sz w:val="18"/>
                <w:szCs w:val="18"/>
                <w:lang w:val="es-ES" w:eastAsia="es-ES"/>
              </w:rPr>
            </w:pPr>
          </w:p>
        </w:tc>
        <w:tc>
          <w:tcPr>
            <w:tcW w:w="922" w:type="dxa"/>
            <w:tcBorders>
              <w:top w:val="nil"/>
              <w:left w:val="nil"/>
              <w:bottom w:val="single" w:sz="4" w:space="0" w:color="auto"/>
              <w:right w:val="single" w:sz="4" w:space="0" w:color="auto"/>
            </w:tcBorders>
            <w:shd w:val="clear" w:color="auto" w:fill="auto"/>
            <w:vAlign w:val="center"/>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15</w:t>
            </w:r>
          </w:p>
        </w:tc>
        <w:tc>
          <w:tcPr>
            <w:tcW w:w="914" w:type="dxa"/>
            <w:tcBorders>
              <w:top w:val="nil"/>
              <w:left w:val="nil"/>
              <w:bottom w:val="single" w:sz="4" w:space="0" w:color="auto"/>
              <w:right w:val="single" w:sz="4" w:space="0" w:color="auto"/>
            </w:tcBorders>
            <w:shd w:val="clear" w:color="auto" w:fill="auto"/>
            <w:vAlign w:val="center"/>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3</w:t>
            </w:r>
          </w:p>
        </w:tc>
        <w:tc>
          <w:tcPr>
            <w:tcW w:w="891" w:type="dxa"/>
            <w:tcBorders>
              <w:top w:val="nil"/>
              <w:left w:val="nil"/>
              <w:bottom w:val="single" w:sz="4" w:space="0" w:color="auto"/>
              <w:right w:val="single" w:sz="4" w:space="0" w:color="auto"/>
            </w:tcBorders>
            <w:shd w:val="clear" w:color="auto" w:fill="auto"/>
            <w:vAlign w:val="center"/>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56</w:t>
            </w:r>
          </w:p>
        </w:tc>
        <w:tc>
          <w:tcPr>
            <w:tcW w:w="605" w:type="dxa"/>
            <w:tcBorders>
              <w:top w:val="nil"/>
              <w:left w:val="nil"/>
              <w:bottom w:val="single" w:sz="4" w:space="0" w:color="auto"/>
              <w:right w:val="single" w:sz="4" w:space="0" w:color="auto"/>
            </w:tcBorders>
            <w:shd w:val="clear" w:color="auto" w:fill="auto"/>
            <w:vAlign w:val="center"/>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163</w:t>
            </w:r>
          </w:p>
        </w:tc>
      </w:tr>
      <w:tr w:rsidR="00B1792E" w:rsidRPr="00B1792E" w:rsidTr="00E00A37">
        <w:trPr>
          <w:cantSplit/>
          <w:trHeight w:val="20"/>
          <w:jc w:val="center"/>
        </w:trPr>
        <w:tc>
          <w:tcPr>
            <w:tcW w:w="1964" w:type="dxa"/>
            <w:tcBorders>
              <w:top w:val="nil"/>
              <w:left w:val="single" w:sz="4" w:space="0" w:color="auto"/>
              <w:bottom w:val="single" w:sz="4" w:space="0" w:color="auto"/>
              <w:right w:val="single" w:sz="4" w:space="0" w:color="auto"/>
            </w:tcBorders>
            <w:shd w:val="clear" w:color="auto" w:fill="auto"/>
            <w:vAlign w:val="center"/>
            <w:hideMark/>
          </w:tcPr>
          <w:p w:rsidR="00B1792E" w:rsidRPr="00B1792E" w:rsidRDefault="00B1792E" w:rsidP="00E00A37">
            <w:pPr>
              <w:rPr>
                <w:rFonts w:ascii="Arial" w:hAnsi="Arial" w:cs="Arial"/>
                <w:sz w:val="18"/>
                <w:szCs w:val="18"/>
                <w:lang w:val="es-ES" w:eastAsia="es-ES"/>
              </w:rPr>
            </w:pPr>
            <w:r w:rsidRPr="00B1792E">
              <w:rPr>
                <w:rFonts w:ascii="Arial" w:hAnsi="Arial" w:cs="Arial"/>
                <w:sz w:val="18"/>
                <w:szCs w:val="18"/>
                <w:lang w:val="es-ES" w:eastAsia="es-ES"/>
              </w:rPr>
              <w:t>Internos OCI</w:t>
            </w:r>
          </w:p>
        </w:tc>
        <w:tc>
          <w:tcPr>
            <w:tcW w:w="1197" w:type="dxa"/>
            <w:tcBorders>
              <w:top w:val="nil"/>
              <w:left w:val="nil"/>
              <w:bottom w:val="single" w:sz="4" w:space="0" w:color="auto"/>
              <w:right w:val="single" w:sz="4" w:space="0" w:color="auto"/>
            </w:tcBorders>
            <w:shd w:val="clear" w:color="auto" w:fill="auto"/>
            <w:vAlign w:val="center"/>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13</w:t>
            </w:r>
          </w:p>
        </w:tc>
        <w:tc>
          <w:tcPr>
            <w:tcW w:w="1201" w:type="dxa"/>
            <w:tcBorders>
              <w:top w:val="nil"/>
              <w:left w:val="nil"/>
              <w:bottom w:val="single" w:sz="4" w:space="0" w:color="auto"/>
              <w:right w:val="single" w:sz="4" w:space="0" w:color="auto"/>
            </w:tcBorders>
            <w:shd w:val="clear" w:color="auto" w:fill="auto"/>
            <w:vAlign w:val="center"/>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2</w:t>
            </w:r>
          </w:p>
        </w:tc>
        <w:tc>
          <w:tcPr>
            <w:tcW w:w="1337" w:type="dxa"/>
            <w:tcBorders>
              <w:top w:val="nil"/>
              <w:left w:val="nil"/>
              <w:bottom w:val="single" w:sz="4" w:space="0" w:color="auto"/>
              <w:right w:val="single" w:sz="4" w:space="0" w:color="auto"/>
            </w:tcBorders>
            <w:shd w:val="clear" w:color="auto" w:fill="auto"/>
            <w:vAlign w:val="center"/>
            <w:hideMark/>
          </w:tcPr>
          <w:p w:rsidR="00B1792E" w:rsidRPr="00B1792E" w:rsidRDefault="00B1792E" w:rsidP="00E00A37">
            <w:pPr>
              <w:jc w:val="center"/>
              <w:rPr>
                <w:rFonts w:ascii="Arial" w:hAnsi="Arial" w:cs="Arial"/>
                <w:sz w:val="18"/>
                <w:szCs w:val="18"/>
                <w:lang w:val="es-ES" w:eastAsia="es-ES"/>
              </w:rPr>
            </w:pPr>
          </w:p>
        </w:tc>
        <w:tc>
          <w:tcPr>
            <w:tcW w:w="922" w:type="dxa"/>
            <w:tcBorders>
              <w:top w:val="nil"/>
              <w:left w:val="nil"/>
              <w:bottom w:val="single" w:sz="4" w:space="0" w:color="auto"/>
              <w:right w:val="single" w:sz="4" w:space="0" w:color="auto"/>
            </w:tcBorders>
            <w:shd w:val="clear" w:color="auto" w:fill="auto"/>
            <w:vAlign w:val="center"/>
            <w:hideMark/>
          </w:tcPr>
          <w:p w:rsidR="00B1792E" w:rsidRPr="00B1792E" w:rsidRDefault="00B1792E" w:rsidP="00E00A37">
            <w:pPr>
              <w:jc w:val="center"/>
              <w:rPr>
                <w:rFonts w:ascii="Arial" w:hAnsi="Arial" w:cs="Arial"/>
                <w:sz w:val="18"/>
                <w:szCs w:val="18"/>
                <w:lang w:val="es-ES" w:eastAsia="es-ES"/>
              </w:rPr>
            </w:pPr>
          </w:p>
        </w:tc>
        <w:tc>
          <w:tcPr>
            <w:tcW w:w="914" w:type="dxa"/>
            <w:tcBorders>
              <w:top w:val="nil"/>
              <w:left w:val="nil"/>
              <w:bottom w:val="single" w:sz="4" w:space="0" w:color="auto"/>
              <w:right w:val="single" w:sz="4" w:space="0" w:color="auto"/>
            </w:tcBorders>
            <w:shd w:val="clear" w:color="auto" w:fill="auto"/>
            <w:vAlign w:val="center"/>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2</w:t>
            </w:r>
          </w:p>
        </w:tc>
        <w:tc>
          <w:tcPr>
            <w:tcW w:w="891" w:type="dxa"/>
            <w:tcBorders>
              <w:top w:val="nil"/>
              <w:left w:val="nil"/>
              <w:bottom w:val="single" w:sz="4" w:space="0" w:color="auto"/>
              <w:right w:val="single" w:sz="4" w:space="0" w:color="auto"/>
            </w:tcBorders>
            <w:shd w:val="clear" w:color="auto" w:fill="auto"/>
            <w:vAlign w:val="center"/>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17</w:t>
            </w:r>
          </w:p>
        </w:tc>
        <w:tc>
          <w:tcPr>
            <w:tcW w:w="605" w:type="dxa"/>
            <w:tcBorders>
              <w:top w:val="nil"/>
              <w:left w:val="nil"/>
              <w:bottom w:val="single" w:sz="4" w:space="0" w:color="auto"/>
              <w:right w:val="single" w:sz="4" w:space="0" w:color="auto"/>
            </w:tcBorders>
            <w:shd w:val="clear" w:color="auto" w:fill="auto"/>
            <w:vAlign w:val="center"/>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34</w:t>
            </w:r>
          </w:p>
        </w:tc>
      </w:tr>
      <w:tr w:rsidR="00B1792E" w:rsidRPr="00B1792E" w:rsidTr="00E00A37">
        <w:trPr>
          <w:cantSplit/>
          <w:trHeight w:val="20"/>
          <w:jc w:val="center"/>
        </w:trPr>
        <w:tc>
          <w:tcPr>
            <w:tcW w:w="196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B1792E" w:rsidRPr="00B1792E" w:rsidRDefault="00B1792E" w:rsidP="00E00A37">
            <w:pPr>
              <w:rPr>
                <w:rFonts w:ascii="Arial" w:hAnsi="Arial" w:cs="Arial"/>
                <w:b/>
                <w:bCs/>
                <w:sz w:val="18"/>
                <w:szCs w:val="18"/>
                <w:lang w:val="es-ES" w:eastAsia="es-ES"/>
              </w:rPr>
            </w:pPr>
            <w:r w:rsidRPr="00B1792E">
              <w:rPr>
                <w:rFonts w:ascii="Arial" w:hAnsi="Arial" w:cs="Arial"/>
                <w:b/>
                <w:bCs/>
                <w:sz w:val="18"/>
                <w:szCs w:val="18"/>
                <w:lang w:val="es-ES" w:eastAsia="es-ES"/>
              </w:rPr>
              <w:t>Total</w:t>
            </w:r>
          </w:p>
        </w:tc>
        <w:tc>
          <w:tcPr>
            <w:tcW w:w="1197" w:type="dxa"/>
            <w:tcBorders>
              <w:top w:val="nil"/>
              <w:left w:val="nil"/>
              <w:bottom w:val="single" w:sz="4" w:space="0" w:color="auto"/>
              <w:right w:val="single" w:sz="4" w:space="0" w:color="auto"/>
            </w:tcBorders>
            <w:shd w:val="clear" w:color="auto" w:fill="D9D9D9" w:themeFill="background1" w:themeFillShade="D9"/>
            <w:vAlign w:val="center"/>
            <w:hideMark/>
          </w:tcPr>
          <w:p w:rsidR="00B1792E" w:rsidRPr="00B1792E" w:rsidRDefault="00B1792E" w:rsidP="00E00A37">
            <w:pPr>
              <w:jc w:val="center"/>
              <w:rPr>
                <w:rFonts w:ascii="Arial" w:hAnsi="Arial" w:cs="Arial"/>
                <w:b/>
                <w:bCs/>
                <w:sz w:val="18"/>
                <w:szCs w:val="18"/>
                <w:lang w:val="es-ES" w:eastAsia="es-ES"/>
              </w:rPr>
            </w:pPr>
            <w:r w:rsidRPr="00B1792E">
              <w:rPr>
                <w:rFonts w:ascii="Arial" w:hAnsi="Arial" w:cs="Arial"/>
                <w:b/>
                <w:bCs/>
                <w:sz w:val="18"/>
                <w:szCs w:val="18"/>
                <w:lang w:val="es-ES" w:eastAsia="es-ES"/>
              </w:rPr>
              <w:t>124</w:t>
            </w:r>
          </w:p>
        </w:tc>
        <w:tc>
          <w:tcPr>
            <w:tcW w:w="1201" w:type="dxa"/>
            <w:tcBorders>
              <w:top w:val="nil"/>
              <w:left w:val="nil"/>
              <w:bottom w:val="single" w:sz="4" w:space="0" w:color="auto"/>
              <w:right w:val="single" w:sz="4" w:space="0" w:color="auto"/>
            </w:tcBorders>
            <w:shd w:val="clear" w:color="auto" w:fill="D9D9D9" w:themeFill="background1" w:themeFillShade="D9"/>
            <w:vAlign w:val="center"/>
            <w:hideMark/>
          </w:tcPr>
          <w:p w:rsidR="00B1792E" w:rsidRPr="00B1792E" w:rsidRDefault="00B1792E" w:rsidP="00E00A37">
            <w:pPr>
              <w:jc w:val="center"/>
              <w:rPr>
                <w:rFonts w:ascii="Arial" w:hAnsi="Arial" w:cs="Arial"/>
                <w:b/>
                <w:bCs/>
                <w:sz w:val="18"/>
                <w:szCs w:val="18"/>
                <w:lang w:val="es-ES" w:eastAsia="es-ES"/>
              </w:rPr>
            </w:pPr>
            <w:r w:rsidRPr="00B1792E">
              <w:rPr>
                <w:rFonts w:ascii="Arial" w:hAnsi="Arial" w:cs="Arial"/>
                <w:b/>
                <w:bCs/>
                <w:sz w:val="18"/>
                <w:szCs w:val="18"/>
                <w:lang w:val="es-ES" w:eastAsia="es-ES"/>
              </w:rPr>
              <w:t>18</w:t>
            </w:r>
          </w:p>
        </w:tc>
        <w:tc>
          <w:tcPr>
            <w:tcW w:w="1337" w:type="dxa"/>
            <w:tcBorders>
              <w:top w:val="nil"/>
              <w:left w:val="nil"/>
              <w:bottom w:val="single" w:sz="4" w:space="0" w:color="auto"/>
              <w:right w:val="single" w:sz="4" w:space="0" w:color="auto"/>
            </w:tcBorders>
            <w:shd w:val="clear" w:color="auto" w:fill="D9D9D9" w:themeFill="background1" w:themeFillShade="D9"/>
            <w:vAlign w:val="center"/>
            <w:hideMark/>
          </w:tcPr>
          <w:p w:rsidR="00B1792E" w:rsidRPr="00B1792E" w:rsidRDefault="00B1792E" w:rsidP="00E00A37">
            <w:pPr>
              <w:jc w:val="center"/>
              <w:rPr>
                <w:rFonts w:ascii="Arial" w:hAnsi="Arial" w:cs="Arial"/>
                <w:b/>
                <w:bCs/>
                <w:sz w:val="18"/>
                <w:szCs w:val="18"/>
                <w:lang w:val="es-ES" w:eastAsia="es-ES"/>
              </w:rPr>
            </w:pPr>
            <w:r w:rsidRPr="00B1792E">
              <w:rPr>
                <w:rFonts w:ascii="Arial" w:hAnsi="Arial" w:cs="Arial"/>
                <w:b/>
                <w:bCs/>
                <w:sz w:val="18"/>
                <w:szCs w:val="18"/>
                <w:lang w:val="es-ES" w:eastAsia="es-ES"/>
              </w:rPr>
              <w:t>4</w:t>
            </w:r>
          </w:p>
        </w:tc>
        <w:tc>
          <w:tcPr>
            <w:tcW w:w="922" w:type="dxa"/>
            <w:tcBorders>
              <w:top w:val="nil"/>
              <w:left w:val="nil"/>
              <w:bottom w:val="single" w:sz="4" w:space="0" w:color="auto"/>
              <w:right w:val="single" w:sz="4" w:space="0" w:color="auto"/>
            </w:tcBorders>
            <w:shd w:val="clear" w:color="auto" w:fill="D9D9D9" w:themeFill="background1" w:themeFillShade="D9"/>
            <w:vAlign w:val="center"/>
            <w:hideMark/>
          </w:tcPr>
          <w:p w:rsidR="00B1792E" w:rsidRPr="00B1792E" w:rsidRDefault="00B1792E" w:rsidP="00E00A37">
            <w:pPr>
              <w:jc w:val="center"/>
              <w:rPr>
                <w:rFonts w:ascii="Arial" w:hAnsi="Arial" w:cs="Arial"/>
                <w:b/>
                <w:bCs/>
                <w:sz w:val="18"/>
                <w:szCs w:val="18"/>
                <w:lang w:val="es-ES" w:eastAsia="es-ES"/>
              </w:rPr>
            </w:pPr>
            <w:r w:rsidRPr="00B1792E">
              <w:rPr>
                <w:rFonts w:ascii="Arial" w:hAnsi="Arial" w:cs="Arial"/>
                <w:b/>
                <w:bCs/>
                <w:sz w:val="18"/>
                <w:szCs w:val="18"/>
                <w:lang w:val="es-ES" w:eastAsia="es-ES"/>
              </w:rPr>
              <w:t>16</w:t>
            </w:r>
          </w:p>
        </w:tc>
        <w:tc>
          <w:tcPr>
            <w:tcW w:w="914" w:type="dxa"/>
            <w:tcBorders>
              <w:top w:val="nil"/>
              <w:left w:val="nil"/>
              <w:bottom w:val="single" w:sz="4" w:space="0" w:color="auto"/>
              <w:right w:val="single" w:sz="4" w:space="0" w:color="auto"/>
            </w:tcBorders>
            <w:shd w:val="clear" w:color="auto" w:fill="D9D9D9" w:themeFill="background1" w:themeFillShade="D9"/>
            <w:vAlign w:val="center"/>
            <w:hideMark/>
          </w:tcPr>
          <w:p w:rsidR="00B1792E" w:rsidRPr="00B1792E" w:rsidRDefault="00B1792E" w:rsidP="00E00A37">
            <w:pPr>
              <w:jc w:val="center"/>
              <w:rPr>
                <w:rFonts w:ascii="Arial" w:hAnsi="Arial" w:cs="Arial"/>
                <w:b/>
                <w:bCs/>
                <w:sz w:val="18"/>
                <w:szCs w:val="18"/>
                <w:lang w:val="es-ES" w:eastAsia="es-ES"/>
              </w:rPr>
            </w:pPr>
            <w:r w:rsidRPr="00B1792E">
              <w:rPr>
                <w:rFonts w:ascii="Arial" w:hAnsi="Arial" w:cs="Arial"/>
                <w:b/>
                <w:bCs/>
                <w:sz w:val="18"/>
                <w:szCs w:val="18"/>
                <w:lang w:val="es-ES" w:eastAsia="es-ES"/>
              </w:rPr>
              <w:t>5</w:t>
            </w:r>
          </w:p>
        </w:tc>
        <w:tc>
          <w:tcPr>
            <w:tcW w:w="891" w:type="dxa"/>
            <w:tcBorders>
              <w:top w:val="nil"/>
              <w:left w:val="nil"/>
              <w:bottom w:val="single" w:sz="4" w:space="0" w:color="auto"/>
              <w:right w:val="single" w:sz="4" w:space="0" w:color="auto"/>
            </w:tcBorders>
            <w:shd w:val="clear" w:color="auto" w:fill="D9D9D9" w:themeFill="background1" w:themeFillShade="D9"/>
            <w:vAlign w:val="center"/>
            <w:hideMark/>
          </w:tcPr>
          <w:p w:rsidR="00B1792E" w:rsidRPr="00B1792E" w:rsidRDefault="00B1792E" w:rsidP="00E00A37">
            <w:pPr>
              <w:jc w:val="center"/>
              <w:rPr>
                <w:rFonts w:ascii="Arial" w:hAnsi="Arial" w:cs="Arial"/>
                <w:b/>
                <w:bCs/>
                <w:sz w:val="18"/>
                <w:szCs w:val="18"/>
                <w:lang w:val="es-ES" w:eastAsia="es-ES"/>
              </w:rPr>
            </w:pPr>
            <w:r w:rsidRPr="00B1792E">
              <w:rPr>
                <w:rFonts w:ascii="Arial" w:hAnsi="Arial" w:cs="Arial"/>
                <w:b/>
                <w:bCs/>
                <w:sz w:val="18"/>
                <w:szCs w:val="18"/>
                <w:lang w:val="es-ES" w:eastAsia="es-ES"/>
              </w:rPr>
              <w:t>76</w:t>
            </w:r>
          </w:p>
        </w:tc>
        <w:tc>
          <w:tcPr>
            <w:tcW w:w="605" w:type="dxa"/>
            <w:tcBorders>
              <w:top w:val="nil"/>
              <w:left w:val="nil"/>
              <w:bottom w:val="single" w:sz="4" w:space="0" w:color="auto"/>
              <w:right w:val="single" w:sz="4" w:space="0" w:color="auto"/>
            </w:tcBorders>
            <w:shd w:val="clear" w:color="auto" w:fill="D9D9D9" w:themeFill="background1" w:themeFillShade="D9"/>
            <w:vAlign w:val="center"/>
            <w:hideMark/>
          </w:tcPr>
          <w:p w:rsidR="00B1792E" w:rsidRPr="00B1792E" w:rsidRDefault="00B1792E" w:rsidP="00E00A37">
            <w:pPr>
              <w:jc w:val="center"/>
              <w:rPr>
                <w:rFonts w:ascii="Arial" w:hAnsi="Arial" w:cs="Arial"/>
                <w:b/>
                <w:bCs/>
                <w:sz w:val="18"/>
                <w:szCs w:val="18"/>
                <w:lang w:val="es-ES" w:eastAsia="es-ES"/>
              </w:rPr>
            </w:pPr>
            <w:r w:rsidRPr="00B1792E">
              <w:rPr>
                <w:rFonts w:ascii="Arial" w:hAnsi="Arial" w:cs="Arial"/>
                <w:b/>
                <w:bCs/>
                <w:sz w:val="18"/>
                <w:szCs w:val="18"/>
                <w:lang w:val="es-ES" w:eastAsia="es-ES"/>
              </w:rPr>
              <w:t>243</w:t>
            </w:r>
          </w:p>
        </w:tc>
      </w:tr>
    </w:tbl>
    <w:p w:rsidR="00B1792E" w:rsidRPr="00B1792E" w:rsidRDefault="00B1792E" w:rsidP="00B1792E">
      <w:pPr>
        <w:jc w:val="center"/>
        <w:rPr>
          <w:rFonts w:ascii="Arial" w:hAnsi="Arial" w:cs="Arial"/>
          <w:sz w:val="18"/>
          <w:szCs w:val="18"/>
        </w:rPr>
      </w:pPr>
      <w:r w:rsidRPr="00B1792E">
        <w:rPr>
          <w:rFonts w:ascii="Arial" w:hAnsi="Arial" w:cs="Arial"/>
          <w:sz w:val="18"/>
          <w:szCs w:val="18"/>
        </w:rPr>
        <w:t>Fuente: Reporte “Matriz Todo” generado en el módulo de Planes de Mejoramiento del aplicativo SIPA.</w:t>
      </w:r>
    </w:p>
    <w:p w:rsidR="00B1792E" w:rsidRPr="00B1792E" w:rsidRDefault="00B1792E" w:rsidP="00B1792E">
      <w:pPr>
        <w:rPr>
          <w:rFonts w:ascii="Arial" w:hAnsi="Arial" w:cs="Arial"/>
        </w:rPr>
      </w:pPr>
    </w:p>
    <w:p w:rsidR="00B1792E" w:rsidRPr="00B1792E" w:rsidRDefault="00B1792E" w:rsidP="00B1792E">
      <w:pPr>
        <w:rPr>
          <w:rFonts w:ascii="Arial" w:hAnsi="Arial" w:cs="Arial"/>
        </w:rPr>
      </w:pPr>
      <w:r w:rsidRPr="00B1792E">
        <w:rPr>
          <w:rFonts w:ascii="Arial" w:hAnsi="Arial" w:cs="Arial"/>
        </w:rPr>
        <w:t>El inicio y cierre de las acciones en curso está programado en las siguientes cantidades:</w:t>
      </w:r>
    </w:p>
    <w:p w:rsidR="00B1792E" w:rsidRPr="00B1792E" w:rsidRDefault="00B1792E" w:rsidP="00B1792E">
      <w:pPr>
        <w:rPr>
          <w:rFonts w:ascii="Arial" w:hAnsi="Arial" w:cs="Arial"/>
        </w:rPr>
      </w:pPr>
    </w:p>
    <w:p w:rsidR="00B1792E" w:rsidRPr="00B1792E" w:rsidRDefault="00B1792E" w:rsidP="00B1792E">
      <w:pPr>
        <w:jc w:val="center"/>
        <w:rPr>
          <w:rFonts w:ascii="Arial" w:hAnsi="Arial" w:cs="Arial"/>
          <w:sz w:val="18"/>
          <w:szCs w:val="18"/>
        </w:rPr>
      </w:pPr>
      <w:r w:rsidRPr="00B1792E">
        <w:rPr>
          <w:rFonts w:ascii="Arial" w:hAnsi="Arial" w:cs="Arial"/>
          <w:sz w:val="18"/>
          <w:szCs w:val="18"/>
        </w:rPr>
        <w:t>Tabla 12: Programación del inicio y cierre de las acciones vigentes.</w:t>
      </w:r>
    </w:p>
    <w:tbl>
      <w:tblPr>
        <w:tblW w:w="5655" w:type="dxa"/>
        <w:jc w:val="center"/>
        <w:tblCellMar>
          <w:left w:w="70" w:type="dxa"/>
          <w:right w:w="70" w:type="dxa"/>
        </w:tblCellMar>
        <w:tblLook w:val="04A0" w:firstRow="1" w:lastRow="0" w:firstColumn="1" w:lastColumn="0" w:noHBand="0" w:noVBand="1"/>
      </w:tblPr>
      <w:tblGrid>
        <w:gridCol w:w="1299"/>
        <w:gridCol w:w="541"/>
        <w:gridCol w:w="541"/>
        <w:gridCol w:w="543"/>
        <w:gridCol w:w="541"/>
        <w:gridCol w:w="541"/>
        <w:gridCol w:w="541"/>
        <w:gridCol w:w="541"/>
        <w:gridCol w:w="567"/>
      </w:tblGrid>
      <w:tr w:rsidR="00B1792E" w:rsidRPr="00B1792E" w:rsidTr="00E00A37">
        <w:trPr>
          <w:cantSplit/>
          <w:trHeight w:val="20"/>
          <w:jc w:val="center"/>
        </w:trPr>
        <w:tc>
          <w:tcPr>
            <w:tcW w:w="1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792E" w:rsidRPr="00B1792E" w:rsidRDefault="00B1792E" w:rsidP="00E00A37">
            <w:pPr>
              <w:jc w:val="center"/>
              <w:rPr>
                <w:rFonts w:ascii="Arial" w:hAnsi="Arial" w:cs="Arial"/>
                <w:b/>
                <w:bCs/>
                <w:sz w:val="18"/>
                <w:szCs w:val="18"/>
                <w:lang w:val="es-ES" w:eastAsia="es-ES"/>
              </w:rPr>
            </w:pPr>
            <w:r w:rsidRPr="00B1792E">
              <w:rPr>
                <w:rFonts w:ascii="Arial" w:hAnsi="Arial" w:cs="Arial"/>
                <w:b/>
                <w:bCs/>
                <w:sz w:val="18"/>
                <w:szCs w:val="18"/>
                <w:lang w:val="es-ES" w:eastAsia="es-ES"/>
              </w:rPr>
              <w:t>Plazos</w:t>
            </w:r>
          </w:p>
        </w:tc>
        <w:tc>
          <w:tcPr>
            <w:tcW w:w="2166"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1792E" w:rsidRPr="00B1792E" w:rsidRDefault="00B1792E" w:rsidP="00E00A37">
            <w:pPr>
              <w:jc w:val="center"/>
              <w:rPr>
                <w:rFonts w:ascii="Arial" w:hAnsi="Arial" w:cs="Arial"/>
                <w:b/>
                <w:bCs/>
                <w:sz w:val="18"/>
                <w:szCs w:val="18"/>
                <w:lang w:val="es-ES" w:eastAsia="es-ES"/>
              </w:rPr>
            </w:pPr>
            <w:r w:rsidRPr="00B1792E">
              <w:rPr>
                <w:rFonts w:ascii="Arial" w:hAnsi="Arial" w:cs="Arial"/>
                <w:b/>
                <w:bCs/>
                <w:sz w:val="18"/>
                <w:szCs w:val="18"/>
                <w:lang w:val="es-ES" w:eastAsia="es-ES"/>
              </w:rPr>
              <w:t>Fecha programada de inicio de las acciones</w:t>
            </w:r>
          </w:p>
        </w:tc>
        <w:tc>
          <w:tcPr>
            <w:tcW w:w="2190"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1792E" w:rsidRPr="00B1792E" w:rsidRDefault="00B1792E" w:rsidP="00E00A37">
            <w:pPr>
              <w:jc w:val="center"/>
              <w:rPr>
                <w:rFonts w:ascii="Arial" w:hAnsi="Arial" w:cs="Arial"/>
                <w:b/>
                <w:bCs/>
                <w:sz w:val="18"/>
                <w:szCs w:val="18"/>
                <w:lang w:val="es-ES" w:eastAsia="es-ES"/>
              </w:rPr>
            </w:pPr>
            <w:r w:rsidRPr="00B1792E">
              <w:rPr>
                <w:rFonts w:ascii="Arial" w:hAnsi="Arial" w:cs="Arial"/>
                <w:b/>
                <w:bCs/>
                <w:sz w:val="18"/>
                <w:szCs w:val="18"/>
                <w:lang w:val="es-ES" w:eastAsia="es-ES"/>
              </w:rPr>
              <w:t>Fecha programada de cierre de las acciones</w:t>
            </w:r>
          </w:p>
        </w:tc>
      </w:tr>
      <w:tr w:rsidR="00B1792E" w:rsidRPr="00B1792E" w:rsidTr="00E00A37">
        <w:trPr>
          <w:cantSplit/>
          <w:trHeight w:val="20"/>
          <w:jc w:val="center"/>
        </w:trPr>
        <w:tc>
          <w:tcPr>
            <w:tcW w:w="1299"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vAlign w:val="center"/>
            <w:hideMark/>
          </w:tcPr>
          <w:p w:rsidR="00B1792E" w:rsidRPr="00B1792E" w:rsidRDefault="00B1792E" w:rsidP="00E00A37">
            <w:pPr>
              <w:jc w:val="right"/>
              <w:rPr>
                <w:rFonts w:ascii="Arial" w:hAnsi="Arial" w:cs="Arial"/>
                <w:b/>
                <w:bCs/>
                <w:sz w:val="18"/>
                <w:szCs w:val="18"/>
                <w:lang w:val="es-ES" w:eastAsia="es-ES"/>
              </w:rPr>
            </w:pPr>
            <w:r w:rsidRPr="00B1792E">
              <w:rPr>
                <w:rFonts w:ascii="Arial" w:hAnsi="Arial" w:cs="Arial"/>
                <w:b/>
                <w:bCs/>
                <w:sz w:val="18"/>
                <w:szCs w:val="18"/>
                <w:lang w:val="es-ES" w:eastAsia="es-ES"/>
              </w:rPr>
              <w:t xml:space="preserve">Mes         Año </w:t>
            </w:r>
          </w:p>
        </w:tc>
        <w:tc>
          <w:tcPr>
            <w:tcW w:w="541" w:type="dxa"/>
            <w:tcBorders>
              <w:top w:val="nil"/>
              <w:left w:val="nil"/>
              <w:bottom w:val="nil"/>
              <w:right w:val="single" w:sz="4" w:space="0" w:color="auto"/>
            </w:tcBorders>
            <w:shd w:val="clear" w:color="auto" w:fill="D9D9D9" w:themeFill="background1" w:themeFillShade="D9"/>
            <w:vAlign w:val="center"/>
            <w:hideMark/>
          </w:tcPr>
          <w:p w:rsidR="00B1792E" w:rsidRPr="00B1792E" w:rsidRDefault="00B1792E" w:rsidP="00E00A37">
            <w:pPr>
              <w:jc w:val="center"/>
              <w:rPr>
                <w:rFonts w:ascii="Arial" w:hAnsi="Arial" w:cs="Arial"/>
                <w:b/>
                <w:bCs/>
                <w:sz w:val="18"/>
                <w:szCs w:val="18"/>
                <w:lang w:val="es-ES" w:eastAsia="es-ES"/>
              </w:rPr>
            </w:pPr>
            <w:r w:rsidRPr="00B1792E">
              <w:rPr>
                <w:rFonts w:ascii="Arial" w:hAnsi="Arial" w:cs="Arial"/>
                <w:b/>
                <w:bCs/>
                <w:sz w:val="18"/>
                <w:szCs w:val="18"/>
                <w:lang w:val="es-ES" w:eastAsia="es-ES"/>
              </w:rPr>
              <w:t>2015</w:t>
            </w:r>
          </w:p>
        </w:tc>
        <w:tc>
          <w:tcPr>
            <w:tcW w:w="541" w:type="dxa"/>
            <w:tcBorders>
              <w:top w:val="nil"/>
              <w:left w:val="nil"/>
              <w:bottom w:val="nil"/>
              <w:right w:val="single" w:sz="4" w:space="0" w:color="auto"/>
            </w:tcBorders>
            <w:shd w:val="clear" w:color="auto" w:fill="D9D9D9" w:themeFill="background1" w:themeFillShade="D9"/>
            <w:vAlign w:val="center"/>
            <w:hideMark/>
          </w:tcPr>
          <w:p w:rsidR="00B1792E" w:rsidRPr="00B1792E" w:rsidRDefault="00B1792E" w:rsidP="00E00A37">
            <w:pPr>
              <w:jc w:val="center"/>
              <w:rPr>
                <w:rFonts w:ascii="Arial" w:hAnsi="Arial" w:cs="Arial"/>
                <w:b/>
                <w:bCs/>
                <w:sz w:val="18"/>
                <w:szCs w:val="18"/>
                <w:lang w:val="es-ES" w:eastAsia="es-ES"/>
              </w:rPr>
            </w:pPr>
            <w:r w:rsidRPr="00B1792E">
              <w:rPr>
                <w:rFonts w:ascii="Arial" w:hAnsi="Arial" w:cs="Arial"/>
                <w:b/>
                <w:bCs/>
                <w:sz w:val="18"/>
                <w:szCs w:val="18"/>
                <w:lang w:val="es-ES" w:eastAsia="es-ES"/>
              </w:rPr>
              <w:t>2017</w:t>
            </w:r>
          </w:p>
        </w:tc>
        <w:tc>
          <w:tcPr>
            <w:tcW w:w="543" w:type="dxa"/>
            <w:tcBorders>
              <w:top w:val="nil"/>
              <w:left w:val="nil"/>
              <w:bottom w:val="nil"/>
              <w:right w:val="single" w:sz="4" w:space="0" w:color="auto"/>
            </w:tcBorders>
            <w:shd w:val="clear" w:color="auto" w:fill="D9D9D9" w:themeFill="background1" w:themeFillShade="D9"/>
            <w:vAlign w:val="center"/>
            <w:hideMark/>
          </w:tcPr>
          <w:p w:rsidR="00B1792E" w:rsidRPr="00B1792E" w:rsidRDefault="00B1792E" w:rsidP="00E00A37">
            <w:pPr>
              <w:jc w:val="center"/>
              <w:rPr>
                <w:rFonts w:ascii="Arial" w:hAnsi="Arial" w:cs="Arial"/>
                <w:b/>
                <w:bCs/>
                <w:sz w:val="18"/>
                <w:szCs w:val="18"/>
                <w:lang w:val="es-ES" w:eastAsia="es-ES"/>
              </w:rPr>
            </w:pPr>
            <w:r w:rsidRPr="00B1792E">
              <w:rPr>
                <w:rFonts w:ascii="Arial" w:hAnsi="Arial" w:cs="Arial"/>
                <w:b/>
                <w:bCs/>
                <w:sz w:val="18"/>
                <w:szCs w:val="18"/>
                <w:lang w:val="es-ES" w:eastAsia="es-ES"/>
              </w:rPr>
              <w:t>2018</w:t>
            </w:r>
          </w:p>
        </w:tc>
        <w:tc>
          <w:tcPr>
            <w:tcW w:w="541" w:type="dxa"/>
            <w:tcBorders>
              <w:top w:val="nil"/>
              <w:left w:val="nil"/>
              <w:bottom w:val="nil"/>
              <w:right w:val="single" w:sz="4" w:space="0" w:color="auto"/>
            </w:tcBorders>
            <w:shd w:val="clear" w:color="auto" w:fill="D9D9D9" w:themeFill="background1" w:themeFillShade="D9"/>
            <w:vAlign w:val="center"/>
            <w:hideMark/>
          </w:tcPr>
          <w:p w:rsidR="00B1792E" w:rsidRPr="00B1792E" w:rsidRDefault="00B1792E" w:rsidP="00E00A37">
            <w:pPr>
              <w:jc w:val="center"/>
              <w:rPr>
                <w:rFonts w:ascii="Arial" w:hAnsi="Arial" w:cs="Arial"/>
                <w:b/>
                <w:bCs/>
                <w:sz w:val="18"/>
                <w:szCs w:val="18"/>
                <w:lang w:val="es-ES" w:eastAsia="es-ES"/>
              </w:rPr>
            </w:pPr>
            <w:r w:rsidRPr="00B1792E">
              <w:rPr>
                <w:rFonts w:ascii="Arial" w:hAnsi="Arial" w:cs="Arial"/>
                <w:b/>
                <w:bCs/>
                <w:sz w:val="18"/>
                <w:szCs w:val="18"/>
                <w:lang w:val="es-ES" w:eastAsia="es-ES"/>
              </w:rPr>
              <w:t>2019</w:t>
            </w:r>
          </w:p>
        </w:tc>
        <w:tc>
          <w:tcPr>
            <w:tcW w:w="541" w:type="dxa"/>
            <w:tcBorders>
              <w:top w:val="nil"/>
              <w:left w:val="nil"/>
              <w:bottom w:val="nil"/>
              <w:right w:val="single" w:sz="4" w:space="0" w:color="auto"/>
            </w:tcBorders>
            <w:shd w:val="clear" w:color="auto" w:fill="D9D9D9" w:themeFill="background1" w:themeFillShade="D9"/>
            <w:vAlign w:val="center"/>
            <w:hideMark/>
          </w:tcPr>
          <w:p w:rsidR="00B1792E" w:rsidRPr="00B1792E" w:rsidRDefault="00B1792E" w:rsidP="00E00A37">
            <w:pPr>
              <w:jc w:val="center"/>
              <w:rPr>
                <w:rFonts w:ascii="Arial" w:hAnsi="Arial" w:cs="Arial"/>
                <w:b/>
                <w:bCs/>
                <w:sz w:val="18"/>
                <w:szCs w:val="18"/>
                <w:lang w:val="es-ES" w:eastAsia="es-ES"/>
              </w:rPr>
            </w:pPr>
            <w:r w:rsidRPr="00B1792E">
              <w:rPr>
                <w:rFonts w:ascii="Arial" w:hAnsi="Arial" w:cs="Arial"/>
                <w:b/>
                <w:bCs/>
                <w:sz w:val="18"/>
                <w:szCs w:val="18"/>
                <w:lang w:val="es-ES" w:eastAsia="es-ES"/>
              </w:rPr>
              <w:t>2016</w:t>
            </w:r>
          </w:p>
        </w:tc>
        <w:tc>
          <w:tcPr>
            <w:tcW w:w="541" w:type="dxa"/>
            <w:tcBorders>
              <w:top w:val="nil"/>
              <w:left w:val="nil"/>
              <w:bottom w:val="nil"/>
              <w:right w:val="single" w:sz="4" w:space="0" w:color="auto"/>
            </w:tcBorders>
            <w:shd w:val="clear" w:color="auto" w:fill="D9D9D9" w:themeFill="background1" w:themeFillShade="D9"/>
            <w:vAlign w:val="center"/>
            <w:hideMark/>
          </w:tcPr>
          <w:p w:rsidR="00B1792E" w:rsidRPr="00B1792E" w:rsidRDefault="00B1792E" w:rsidP="00E00A37">
            <w:pPr>
              <w:jc w:val="center"/>
              <w:rPr>
                <w:rFonts w:ascii="Arial" w:hAnsi="Arial" w:cs="Arial"/>
                <w:b/>
                <w:bCs/>
                <w:sz w:val="18"/>
                <w:szCs w:val="18"/>
                <w:lang w:val="es-ES" w:eastAsia="es-ES"/>
              </w:rPr>
            </w:pPr>
            <w:r w:rsidRPr="00B1792E">
              <w:rPr>
                <w:rFonts w:ascii="Arial" w:hAnsi="Arial" w:cs="Arial"/>
                <w:b/>
                <w:bCs/>
                <w:sz w:val="18"/>
                <w:szCs w:val="18"/>
                <w:lang w:val="es-ES" w:eastAsia="es-ES"/>
              </w:rPr>
              <w:t>2017</w:t>
            </w:r>
          </w:p>
        </w:tc>
        <w:tc>
          <w:tcPr>
            <w:tcW w:w="541" w:type="dxa"/>
            <w:tcBorders>
              <w:top w:val="nil"/>
              <w:left w:val="nil"/>
              <w:bottom w:val="nil"/>
              <w:right w:val="single" w:sz="4" w:space="0" w:color="auto"/>
            </w:tcBorders>
            <w:shd w:val="clear" w:color="auto" w:fill="D9D9D9" w:themeFill="background1" w:themeFillShade="D9"/>
            <w:vAlign w:val="center"/>
            <w:hideMark/>
          </w:tcPr>
          <w:p w:rsidR="00B1792E" w:rsidRPr="00B1792E" w:rsidRDefault="00B1792E" w:rsidP="00E00A37">
            <w:pPr>
              <w:jc w:val="center"/>
              <w:rPr>
                <w:rFonts w:ascii="Arial" w:hAnsi="Arial" w:cs="Arial"/>
                <w:b/>
                <w:bCs/>
                <w:sz w:val="18"/>
                <w:szCs w:val="18"/>
                <w:lang w:val="es-ES" w:eastAsia="es-ES"/>
              </w:rPr>
            </w:pPr>
            <w:r w:rsidRPr="00B1792E">
              <w:rPr>
                <w:rFonts w:ascii="Arial" w:hAnsi="Arial" w:cs="Arial"/>
                <w:b/>
                <w:bCs/>
                <w:sz w:val="18"/>
                <w:szCs w:val="18"/>
                <w:lang w:val="es-ES" w:eastAsia="es-ES"/>
              </w:rPr>
              <w:t>2018</w:t>
            </w:r>
          </w:p>
        </w:tc>
        <w:tc>
          <w:tcPr>
            <w:tcW w:w="567" w:type="dxa"/>
            <w:tcBorders>
              <w:top w:val="nil"/>
              <w:left w:val="nil"/>
              <w:bottom w:val="nil"/>
              <w:right w:val="single" w:sz="4" w:space="0" w:color="auto"/>
            </w:tcBorders>
            <w:shd w:val="clear" w:color="auto" w:fill="D9D9D9" w:themeFill="background1" w:themeFillShade="D9"/>
            <w:vAlign w:val="center"/>
            <w:hideMark/>
          </w:tcPr>
          <w:p w:rsidR="00B1792E" w:rsidRPr="00B1792E" w:rsidRDefault="00B1792E" w:rsidP="00E00A37">
            <w:pPr>
              <w:jc w:val="center"/>
              <w:rPr>
                <w:rFonts w:ascii="Arial" w:hAnsi="Arial" w:cs="Arial"/>
                <w:b/>
                <w:bCs/>
                <w:sz w:val="18"/>
                <w:szCs w:val="18"/>
                <w:lang w:val="es-ES" w:eastAsia="es-ES"/>
              </w:rPr>
            </w:pPr>
            <w:r w:rsidRPr="00B1792E">
              <w:rPr>
                <w:rFonts w:ascii="Arial" w:hAnsi="Arial" w:cs="Arial"/>
                <w:b/>
                <w:bCs/>
                <w:sz w:val="18"/>
                <w:szCs w:val="18"/>
                <w:lang w:val="es-ES" w:eastAsia="es-ES"/>
              </w:rPr>
              <w:t>2019</w:t>
            </w:r>
          </w:p>
        </w:tc>
      </w:tr>
      <w:tr w:rsidR="00B1792E" w:rsidRPr="00B1792E" w:rsidTr="00E00A37">
        <w:trPr>
          <w:cantSplit/>
          <w:trHeight w:val="20"/>
          <w:jc w:val="center"/>
        </w:trPr>
        <w:tc>
          <w:tcPr>
            <w:tcW w:w="1299" w:type="dxa"/>
            <w:tcBorders>
              <w:top w:val="nil"/>
              <w:left w:val="single" w:sz="4" w:space="0" w:color="auto"/>
              <w:bottom w:val="single" w:sz="4" w:space="0" w:color="auto"/>
              <w:right w:val="nil"/>
            </w:tcBorders>
            <w:shd w:val="clear" w:color="auto" w:fill="D9D9D9" w:themeFill="background1" w:themeFillShade="D9"/>
            <w:vAlign w:val="center"/>
            <w:hideMark/>
          </w:tcPr>
          <w:p w:rsidR="00B1792E" w:rsidRPr="00B1792E" w:rsidRDefault="00B1792E" w:rsidP="00E00A37">
            <w:pPr>
              <w:rPr>
                <w:rFonts w:ascii="Arial" w:hAnsi="Arial" w:cs="Arial"/>
                <w:sz w:val="18"/>
                <w:szCs w:val="18"/>
                <w:lang w:val="es-ES" w:eastAsia="es-ES"/>
              </w:rPr>
            </w:pPr>
            <w:r w:rsidRPr="00B1792E">
              <w:rPr>
                <w:rFonts w:ascii="Arial" w:hAnsi="Arial" w:cs="Arial"/>
                <w:sz w:val="18"/>
                <w:szCs w:val="18"/>
                <w:lang w:val="es-ES" w:eastAsia="es-ES"/>
              </w:rPr>
              <w:t>Enero</w:t>
            </w:r>
          </w:p>
        </w:tc>
        <w:tc>
          <w:tcPr>
            <w:tcW w:w="5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 </w:t>
            </w:r>
          </w:p>
        </w:tc>
        <w:tc>
          <w:tcPr>
            <w:tcW w:w="541" w:type="dxa"/>
            <w:tcBorders>
              <w:top w:val="single" w:sz="4" w:space="0" w:color="auto"/>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p>
        </w:tc>
        <w:tc>
          <w:tcPr>
            <w:tcW w:w="543" w:type="dxa"/>
            <w:tcBorders>
              <w:top w:val="single" w:sz="4" w:space="0" w:color="auto"/>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8</w:t>
            </w:r>
          </w:p>
        </w:tc>
        <w:tc>
          <w:tcPr>
            <w:tcW w:w="541" w:type="dxa"/>
            <w:tcBorders>
              <w:top w:val="single" w:sz="4" w:space="0" w:color="auto"/>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7</w:t>
            </w:r>
          </w:p>
        </w:tc>
        <w:tc>
          <w:tcPr>
            <w:tcW w:w="541" w:type="dxa"/>
            <w:tcBorders>
              <w:top w:val="single" w:sz="4" w:space="0" w:color="auto"/>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p>
        </w:tc>
        <w:tc>
          <w:tcPr>
            <w:tcW w:w="541" w:type="dxa"/>
            <w:tcBorders>
              <w:top w:val="single" w:sz="4" w:space="0" w:color="auto"/>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p>
        </w:tc>
        <w:tc>
          <w:tcPr>
            <w:tcW w:w="541" w:type="dxa"/>
            <w:tcBorders>
              <w:top w:val="single" w:sz="4" w:space="0" w:color="auto"/>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14</w:t>
            </w:r>
          </w:p>
        </w:tc>
      </w:tr>
      <w:tr w:rsidR="00B1792E" w:rsidRPr="00B1792E" w:rsidTr="00E00A37">
        <w:trPr>
          <w:cantSplit/>
          <w:trHeight w:val="20"/>
          <w:jc w:val="center"/>
        </w:trPr>
        <w:tc>
          <w:tcPr>
            <w:tcW w:w="1299" w:type="dxa"/>
            <w:tcBorders>
              <w:top w:val="nil"/>
              <w:left w:val="single" w:sz="4" w:space="0" w:color="auto"/>
              <w:bottom w:val="single" w:sz="4" w:space="0" w:color="auto"/>
              <w:right w:val="nil"/>
            </w:tcBorders>
            <w:shd w:val="clear" w:color="auto" w:fill="D9D9D9" w:themeFill="background1" w:themeFillShade="D9"/>
            <w:vAlign w:val="center"/>
            <w:hideMark/>
          </w:tcPr>
          <w:p w:rsidR="00B1792E" w:rsidRPr="00B1792E" w:rsidRDefault="00B1792E" w:rsidP="00E00A37">
            <w:pPr>
              <w:rPr>
                <w:rFonts w:ascii="Arial" w:hAnsi="Arial" w:cs="Arial"/>
                <w:sz w:val="18"/>
                <w:szCs w:val="18"/>
                <w:lang w:val="es-ES" w:eastAsia="es-ES"/>
              </w:rPr>
            </w:pPr>
            <w:r w:rsidRPr="00B1792E">
              <w:rPr>
                <w:rFonts w:ascii="Arial" w:hAnsi="Arial" w:cs="Arial"/>
                <w:sz w:val="18"/>
                <w:szCs w:val="18"/>
                <w:lang w:val="es-ES" w:eastAsia="es-ES"/>
              </w:rPr>
              <w:lastRenderedPageBreak/>
              <w:t>Febrero</w:t>
            </w:r>
          </w:p>
        </w:tc>
        <w:tc>
          <w:tcPr>
            <w:tcW w:w="541" w:type="dxa"/>
            <w:tcBorders>
              <w:top w:val="nil"/>
              <w:left w:val="single" w:sz="4" w:space="0" w:color="auto"/>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 </w:t>
            </w: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p>
        </w:tc>
        <w:tc>
          <w:tcPr>
            <w:tcW w:w="543"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34</w:t>
            </w: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10</w:t>
            </w: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p>
        </w:tc>
        <w:tc>
          <w:tcPr>
            <w:tcW w:w="567"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66</w:t>
            </w:r>
          </w:p>
        </w:tc>
      </w:tr>
      <w:tr w:rsidR="00B1792E" w:rsidRPr="00B1792E" w:rsidTr="00E00A37">
        <w:trPr>
          <w:cantSplit/>
          <w:trHeight w:val="20"/>
          <w:jc w:val="center"/>
        </w:trPr>
        <w:tc>
          <w:tcPr>
            <w:tcW w:w="1299" w:type="dxa"/>
            <w:tcBorders>
              <w:top w:val="nil"/>
              <w:left w:val="single" w:sz="4" w:space="0" w:color="auto"/>
              <w:bottom w:val="single" w:sz="4" w:space="0" w:color="auto"/>
              <w:right w:val="nil"/>
            </w:tcBorders>
            <w:shd w:val="clear" w:color="auto" w:fill="D9D9D9" w:themeFill="background1" w:themeFillShade="D9"/>
            <w:vAlign w:val="center"/>
            <w:hideMark/>
          </w:tcPr>
          <w:p w:rsidR="00B1792E" w:rsidRPr="00B1792E" w:rsidRDefault="00B1792E" w:rsidP="00E00A37">
            <w:pPr>
              <w:rPr>
                <w:rFonts w:ascii="Arial" w:hAnsi="Arial" w:cs="Arial"/>
                <w:sz w:val="18"/>
                <w:szCs w:val="18"/>
                <w:lang w:val="es-ES" w:eastAsia="es-ES"/>
              </w:rPr>
            </w:pPr>
            <w:r w:rsidRPr="00B1792E">
              <w:rPr>
                <w:rFonts w:ascii="Arial" w:hAnsi="Arial" w:cs="Arial"/>
                <w:sz w:val="18"/>
                <w:szCs w:val="18"/>
                <w:lang w:val="es-ES" w:eastAsia="es-ES"/>
              </w:rPr>
              <w:t>Marzo</w:t>
            </w:r>
          </w:p>
        </w:tc>
        <w:tc>
          <w:tcPr>
            <w:tcW w:w="541" w:type="dxa"/>
            <w:tcBorders>
              <w:top w:val="nil"/>
              <w:left w:val="single" w:sz="4" w:space="0" w:color="auto"/>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 </w:t>
            </w: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p>
        </w:tc>
        <w:tc>
          <w:tcPr>
            <w:tcW w:w="543"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24</w:t>
            </w: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3</w:t>
            </w: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p>
        </w:tc>
        <w:tc>
          <w:tcPr>
            <w:tcW w:w="567"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11</w:t>
            </w:r>
          </w:p>
        </w:tc>
      </w:tr>
      <w:tr w:rsidR="00B1792E" w:rsidRPr="00B1792E" w:rsidTr="00E00A37">
        <w:trPr>
          <w:cantSplit/>
          <w:trHeight w:val="20"/>
          <w:jc w:val="center"/>
        </w:trPr>
        <w:tc>
          <w:tcPr>
            <w:tcW w:w="1299" w:type="dxa"/>
            <w:tcBorders>
              <w:top w:val="nil"/>
              <w:left w:val="single" w:sz="4" w:space="0" w:color="auto"/>
              <w:bottom w:val="single" w:sz="4" w:space="0" w:color="auto"/>
              <w:right w:val="nil"/>
            </w:tcBorders>
            <w:shd w:val="clear" w:color="auto" w:fill="D9D9D9" w:themeFill="background1" w:themeFillShade="D9"/>
            <w:vAlign w:val="center"/>
            <w:hideMark/>
          </w:tcPr>
          <w:p w:rsidR="00B1792E" w:rsidRPr="00B1792E" w:rsidRDefault="00B1792E" w:rsidP="00E00A37">
            <w:pPr>
              <w:rPr>
                <w:rFonts w:ascii="Arial" w:hAnsi="Arial" w:cs="Arial"/>
                <w:sz w:val="18"/>
                <w:szCs w:val="18"/>
                <w:lang w:val="es-ES" w:eastAsia="es-ES"/>
              </w:rPr>
            </w:pPr>
            <w:r w:rsidRPr="00B1792E">
              <w:rPr>
                <w:rFonts w:ascii="Arial" w:hAnsi="Arial" w:cs="Arial"/>
                <w:sz w:val="18"/>
                <w:szCs w:val="18"/>
                <w:lang w:val="es-ES" w:eastAsia="es-ES"/>
              </w:rPr>
              <w:t>Abril</w:t>
            </w:r>
          </w:p>
        </w:tc>
        <w:tc>
          <w:tcPr>
            <w:tcW w:w="541" w:type="dxa"/>
            <w:tcBorders>
              <w:top w:val="nil"/>
              <w:left w:val="single" w:sz="4" w:space="0" w:color="auto"/>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 </w:t>
            </w: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p>
        </w:tc>
        <w:tc>
          <w:tcPr>
            <w:tcW w:w="543"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27</w:t>
            </w: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p>
        </w:tc>
        <w:tc>
          <w:tcPr>
            <w:tcW w:w="567"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6</w:t>
            </w:r>
          </w:p>
        </w:tc>
      </w:tr>
      <w:tr w:rsidR="00B1792E" w:rsidRPr="00B1792E" w:rsidTr="00E00A37">
        <w:trPr>
          <w:cantSplit/>
          <w:trHeight w:val="20"/>
          <w:jc w:val="center"/>
        </w:trPr>
        <w:tc>
          <w:tcPr>
            <w:tcW w:w="1299" w:type="dxa"/>
            <w:tcBorders>
              <w:top w:val="nil"/>
              <w:left w:val="single" w:sz="4" w:space="0" w:color="auto"/>
              <w:bottom w:val="single" w:sz="4" w:space="0" w:color="auto"/>
              <w:right w:val="nil"/>
            </w:tcBorders>
            <w:shd w:val="clear" w:color="auto" w:fill="D9D9D9" w:themeFill="background1" w:themeFillShade="D9"/>
            <w:vAlign w:val="center"/>
            <w:hideMark/>
          </w:tcPr>
          <w:p w:rsidR="00B1792E" w:rsidRPr="00B1792E" w:rsidRDefault="00B1792E" w:rsidP="00E00A37">
            <w:pPr>
              <w:rPr>
                <w:rFonts w:ascii="Arial" w:hAnsi="Arial" w:cs="Arial"/>
                <w:sz w:val="18"/>
                <w:szCs w:val="18"/>
                <w:lang w:val="es-ES" w:eastAsia="es-ES"/>
              </w:rPr>
            </w:pPr>
            <w:r w:rsidRPr="00B1792E">
              <w:rPr>
                <w:rFonts w:ascii="Arial" w:hAnsi="Arial" w:cs="Arial"/>
                <w:sz w:val="18"/>
                <w:szCs w:val="18"/>
                <w:lang w:val="es-ES" w:eastAsia="es-ES"/>
              </w:rPr>
              <w:t>Mayo</w:t>
            </w:r>
          </w:p>
        </w:tc>
        <w:tc>
          <w:tcPr>
            <w:tcW w:w="541" w:type="dxa"/>
            <w:tcBorders>
              <w:top w:val="nil"/>
              <w:left w:val="single" w:sz="4" w:space="0" w:color="auto"/>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 </w:t>
            </w: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1</w:t>
            </w:r>
          </w:p>
        </w:tc>
        <w:tc>
          <w:tcPr>
            <w:tcW w:w="543"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3</w:t>
            </w: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3</w:t>
            </w:r>
          </w:p>
        </w:tc>
        <w:tc>
          <w:tcPr>
            <w:tcW w:w="567"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10</w:t>
            </w:r>
          </w:p>
        </w:tc>
      </w:tr>
      <w:tr w:rsidR="00B1792E" w:rsidRPr="00B1792E" w:rsidTr="00E00A37">
        <w:trPr>
          <w:cantSplit/>
          <w:trHeight w:val="20"/>
          <w:jc w:val="center"/>
        </w:trPr>
        <w:tc>
          <w:tcPr>
            <w:tcW w:w="1299" w:type="dxa"/>
            <w:tcBorders>
              <w:top w:val="nil"/>
              <w:left w:val="single" w:sz="4" w:space="0" w:color="auto"/>
              <w:bottom w:val="single" w:sz="4" w:space="0" w:color="auto"/>
              <w:right w:val="nil"/>
            </w:tcBorders>
            <w:shd w:val="clear" w:color="auto" w:fill="D9D9D9" w:themeFill="background1" w:themeFillShade="D9"/>
            <w:vAlign w:val="center"/>
            <w:hideMark/>
          </w:tcPr>
          <w:p w:rsidR="00B1792E" w:rsidRPr="00B1792E" w:rsidRDefault="00B1792E" w:rsidP="00E00A37">
            <w:pPr>
              <w:rPr>
                <w:rFonts w:ascii="Arial" w:hAnsi="Arial" w:cs="Arial"/>
                <w:sz w:val="18"/>
                <w:szCs w:val="18"/>
                <w:lang w:val="es-ES" w:eastAsia="es-ES"/>
              </w:rPr>
            </w:pPr>
            <w:r w:rsidRPr="00B1792E">
              <w:rPr>
                <w:rFonts w:ascii="Arial" w:hAnsi="Arial" w:cs="Arial"/>
                <w:sz w:val="18"/>
                <w:szCs w:val="18"/>
                <w:lang w:val="es-ES" w:eastAsia="es-ES"/>
              </w:rPr>
              <w:t>Junio</w:t>
            </w:r>
          </w:p>
        </w:tc>
        <w:tc>
          <w:tcPr>
            <w:tcW w:w="541" w:type="dxa"/>
            <w:tcBorders>
              <w:top w:val="nil"/>
              <w:left w:val="single" w:sz="4" w:space="0" w:color="auto"/>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 </w:t>
            </w: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p>
        </w:tc>
        <w:tc>
          <w:tcPr>
            <w:tcW w:w="543"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20</w:t>
            </w: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1</w:t>
            </w:r>
          </w:p>
        </w:tc>
        <w:tc>
          <w:tcPr>
            <w:tcW w:w="567"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5</w:t>
            </w:r>
          </w:p>
        </w:tc>
      </w:tr>
      <w:tr w:rsidR="00B1792E" w:rsidRPr="00B1792E" w:rsidTr="00E00A37">
        <w:trPr>
          <w:cantSplit/>
          <w:trHeight w:val="20"/>
          <w:jc w:val="center"/>
        </w:trPr>
        <w:tc>
          <w:tcPr>
            <w:tcW w:w="1299" w:type="dxa"/>
            <w:tcBorders>
              <w:top w:val="nil"/>
              <w:left w:val="single" w:sz="4" w:space="0" w:color="auto"/>
              <w:bottom w:val="single" w:sz="4" w:space="0" w:color="auto"/>
              <w:right w:val="nil"/>
            </w:tcBorders>
            <w:shd w:val="clear" w:color="auto" w:fill="D9D9D9" w:themeFill="background1" w:themeFillShade="D9"/>
            <w:vAlign w:val="center"/>
            <w:hideMark/>
          </w:tcPr>
          <w:p w:rsidR="00B1792E" w:rsidRPr="00B1792E" w:rsidRDefault="00B1792E" w:rsidP="00E00A37">
            <w:pPr>
              <w:rPr>
                <w:rFonts w:ascii="Arial" w:hAnsi="Arial" w:cs="Arial"/>
                <w:sz w:val="18"/>
                <w:szCs w:val="18"/>
                <w:lang w:val="es-ES" w:eastAsia="es-ES"/>
              </w:rPr>
            </w:pPr>
            <w:r w:rsidRPr="00B1792E">
              <w:rPr>
                <w:rFonts w:ascii="Arial" w:hAnsi="Arial" w:cs="Arial"/>
                <w:sz w:val="18"/>
                <w:szCs w:val="18"/>
                <w:lang w:val="es-ES" w:eastAsia="es-ES"/>
              </w:rPr>
              <w:t>Julio</w:t>
            </w:r>
          </w:p>
        </w:tc>
        <w:tc>
          <w:tcPr>
            <w:tcW w:w="541" w:type="dxa"/>
            <w:tcBorders>
              <w:top w:val="nil"/>
              <w:left w:val="single" w:sz="4" w:space="0" w:color="auto"/>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 </w:t>
            </w: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1</w:t>
            </w:r>
          </w:p>
        </w:tc>
        <w:tc>
          <w:tcPr>
            <w:tcW w:w="543"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27</w:t>
            </w: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3</w:t>
            </w: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2</w:t>
            </w:r>
          </w:p>
        </w:tc>
        <w:tc>
          <w:tcPr>
            <w:tcW w:w="567"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2</w:t>
            </w:r>
          </w:p>
        </w:tc>
      </w:tr>
      <w:tr w:rsidR="00B1792E" w:rsidRPr="00B1792E" w:rsidTr="00E00A37">
        <w:trPr>
          <w:cantSplit/>
          <w:trHeight w:val="20"/>
          <w:jc w:val="center"/>
        </w:trPr>
        <w:tc>
          <w:tcPr>
            <w:tcW w:w="1299" w:type="dxa"/>
            <w:tcBorders>
              <w:top w:val="nil"/>
              <w:left w:val="single" w:sz="4" w:space="0" w:color="auto"/>
              <w:bottom w:val="single" w:sz="4" w:space="0" w:color="auto"/>
              <w:right w:val="nil"/>
            </w:tcBorders>
            <w:shd w:val="clear" w:color="auto" w:fill="D9D9D9" w:themeFill="background1" w:themeFillShade="D9"/>
            <w:vAlign w:val="center"/>
            <w:hideMark/>
          </w:tcPr>
          <w:p w:rsidR="00B1792E" w:rsidRPr="00B1792E" w:rsidRDefault="00B1792E" w:rsidP="00E00A37">
            <w:pPr>
              <w:rPr>
                <w:rFonts w:ascii="Arial" w:hAnsi="Arial" w:cs="Arial"/>
                <w:sz w:val="18"/>
                <w:szCs w:val="18"/>
                <w:lang w:val="es-ES" w:eastAsia="es-ES"/>
              </w:rPr>
            </w:pPr>
            <w:r w:rsidRPr="00B1792E">
              <w:rPr>
                <w:rFonts w:ascii="Arial" w:hAnsi="Arial" w:cs="Arial"/>
                <w:sz w:val="18"/>
                <w:szCs w:val="18"/>
                <w:lang w:val="es-ES" w:eastAsia="es-ES"/>
              </w:rPr>
              <w:t>Agosto</w:t>
            </w:r>
          </w:p>
        </w:tc>
        <w:tc>
          <w:tcPr>
            <w:tcW w:w="541" w:type="dxa"/>
            <w:tcBorders>
              <w:top w:val="nil"/>
              <w:left w:val="single" w:sz="4" w:space="0" w:color="auto"/>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 </w:t>
            </w: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1</w:t>
            </w:r>
          </w:p>
        </w:tc>
        <w:tc>
          <w:tcPr>
            <w:tcW w:w="543"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16</w:t>
            </w: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2</w:t>
            </w:r>
          </w:p>
        </w:tc>
        <w:tc>
          <w:tcPr>
            <w:tcW w:w="567"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5</w:t>
            </w:r>
          </w:p>
        </w:tc>
      </w:tr>
      <w:tr w:rsidR="00B1792E" w:rsidRPr="00B1792E" w:rsidTr="00E00A37">
        <w:trPr>
          <w:cantSplit/>
          <w:trHeight w:val="20"/>
          <w:jc w:val="center"/>
        </w:trPr>
        <w:tc>
          <w:tcPr>
            <w:tcW w:w="1299" w:type="dxa"/>
            <w:tcBorders>
              <w:top w:val="nil"/>
              <w:left w:val="single" w:sz="4" w:space="0" w:color="auto"/>
              <w:bottom w:val="single" w:sz="4" w:space="0" w:color="auto"/>
              <w:right w:val="nil"/>
            </w:tcBorders>
            <w:shd w:val="clear" w:color="auto" w:fill="D9D9D9" w:themeFill="background1" w:themeFillShade="D9"/>
            <w:vAlign w:val="center"/>
            <w:hideMark/>
          </w:tcPr>
          <w:p w:rsidR="00B1792E" w:rsidRPr="00B1792E" w:rsidRDefault="00B1792E" w:rsidP="00E00A37">
            <w:pPr>
              <w:rPr>
                <w:rFonts w:ascii="Arial" w:hAnsi="Arial" w:cs="Arial"/>
                <w:sz w:val="18"/>
                <w:szCs w:val="18"/>
                <w:lang w:val="es-ES" w:eastAsia="es-ES"/>
              </w:rPr>
            </w:pPr>
            <w:r w:rsidRPr="00B1792E">
              <w:rPr>
                <w:rFonts w:ascii="Arial" w:hAnsi="Arial" w:cs="Arial"/>
                <w:sz w:val="18"/>
                <w:szCs w:val="18"/>
                <w:lang w:val="es-ES" w:eastAsia="es-ES"/>
              </w:rPr>
              <w:t>Septiembre</w:t>
            </w:r>
          </w:p>
        </w:tc>
        <w:tc>
          <w:tcPr>
            <w:tcW w:w="541" w:type="dxa"/>
            <w:tcBorders>
              <w:top w:val="nil"/>
              <w:left w:val="single" w:sz="4" w:space="0" w:color="auto"/>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 </w:t>
            </w: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1</w:t>
            </w:r>
          </w:p>
        </w:tc>
        <w:tc>
          <w:tcPr>
            <w:tcW w:w="543"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11</w:t>
            </w: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4</w:t>
            </w:r>
          </w:p>
        </w:tc>
        <w:tc>
          <w:tcPr>
            <w:tcW w:w="567"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3</w:t>
            </w:r>
          </w:p>
        </w:tc>
      </w:tr>
      <w:tr w:rsidR="00B1792E" w:rsidRPr="00B1792E" w:rsidTr="00E00A37">
        <w:trPr>
          <w:cantSplit/>
          <w:trHeight w:val="20"/>
          <w:jc w:val="center"/>
        </w:trPr>
        <w:tc>
          <w:tcPr>
            <w:tcW w:w="1299" w:type="dxa"/>
            <w:tcBorders>
              <w:top w:val="nil"/>
              <w:left w:val="single" w:sz="4" w:space="0" w:color="auto"/>
              <w:bottom w:val="single" w:sz="4" w:space="0" w:color="auto"/>
              <w:right w:val="nil"/>
            </w:tcBorders>
            <w:shd w:val="clear" w:color="auto" w:fill="D9D9D9" w:themeFill="background1" w:themeFillShade="D9"/>
            <w:vAlign w:val="center"/>
            <w:hideMark/>
          </w:tcPr>
          <w:p w:rsidR="00B1792E" w:rsidRPr="00B1792E" w:rsidRDefault="00B1792E" w:rsidP="00E00A37">
            <w:pPr>
              <w:rPr>
                <w:rFonts w:ascii="Arial" w:hAnsi="Arial" w:cs="Arial"/>
                <w:sz w:val="18"/>
                <w:szCs w:val="18"/>
                <w:lang w:val="es-ES" w:eastAsia="es-ES"/>
              </w:rPr>
            </w:pPr>
            <w:r w:rsidRPr="00B1792E">
              <w:rPr>
                <w:rFonts w:ascii="Arial" w:hAnsi="Arial" w:cs="Arial"/>
                <w:sz w:val="18"/>
                <w:szCs w:val="18"/>
                <w:lang w:val="es-ES" w:eastAsia="es-ES"/>
              </w:rPr>
              <w:t>Octubre</w:t>
            </w:r>
          </w:p>
        </w:tc>
        <w:tc>
          <w:tcPr>
            <w:tcW w:w="541" w:type="dxa"/>
            <w:tcBorders>
              <w:top w:val="nil"/>
              <w:left w:val="single" w:sz="4" w:space="0" w:color="auto"/>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 </w:t>
            </w: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2</w:t>
            </w:r>
          </w:p>
        </w:tc>
        <w:tc>
          <w:tcPr>
            <w:tcW w:w="543"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26</w:t>
            </w: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7</w:t>
            </w:r>
          </w:p>
        </w:tc>
        <w:tc>
          <w:tcPr>
            <w:tcW w:w="567"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7</w:t>
            </w:r>
          </w:p>
        </w:tc>
      </w:tr>
      <w:tr w:rsidR="00B1792E" w:rsidRPr="00B1792E" w:rsidTr="00E00A37">
        <w:trPr>
          <w:cantSplit/>
          <w:trHeight w:val="20"/>
          <w:jc w:val="center"/>
        </w:trPr>
        <w:tc>
          <w:tcPr>
            <w:tcW w:w="1299" w:type="dxa"/>
            <w:tcBorders>
              <w:top w:val="nil"/>
              <w:left w:val="single" w:sz="4" w:space="0" w:color="auto"/>
              <w:bottom w:val="single" w:sz="4" w:space="0" w:color="auto"/>
              <w:right w:val="nil"/>
            </w:tcBorders>
            <w:shd w:val="clear" w:color="auto" w:fill="D9D9D9" w:themeFill="background1" w:themeFillShade="D9"/>
            <w:vAlign w:val="center"/>
            <w:hideMark/>
          </w:tcPr>
          <w:p w:rsidR="00B1792E" w:rsidRPr="00B1792E" w:rsidRDefault="00B1792E" w:rsidP="00E00A37">
            <w:pPr>
              <w:rPr>
                <w:rFonts w:ascii="Arial" w:hAnsi="Arial" w:cs="Arial"/>
                <w:sz w:val="18"/>
                <w:szCs w:val="18"/>
                <w:lang w:val="es-ES" w:eastAsia="es-ES"/>
              </w:rPr>
            </w:pPr>
            <w:r w:rsidRPr="00B1792E">
              <w:rPr>
                <w:rFonts w:ascii="Arial" w:hAnsi="Arial" w:cs="Arial"/>
                <w:sz w:val="18"/>
                <w:szCs w:val="18"/>
                <w:lang w:val="es-ES" w:eastAsia="es-ES"/>
              </w:rPr>
              <w:t>Noviembre</w:t>
            </w:r>
          </w:p>
        </w:tc>
        <w:tc>
          <w:tcPr>
            <w:tcW w:w="541" w:type="dxa"/>
            <w:tcBorders>
              <w:top w:val="nil"/>
              <w:left w:val="single" w:sz="4" w:space="0" w:color="auto"/>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 </w:t>
            </w: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p>
        </w:tc>
        <w:tc>
          <w:tcPr>
            <w:tcW w:w="543"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11</w:t>
            </w: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18</w:t>
            </w:r>
          </w:p>
        </w:tc>
        <w:tc>
          <w:tcPr>
            <w:tcW w:w="567"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1</w:t>
            </w:r>
          </w:p>
        </w:tc>
      </w:tr>
      <w:tr w:rsidR="00B1792E" w:rsidRPr="00B1792E" w:rsidTr="00E00A37">
        <w:trPr>
          <w:cantSplit/>
          <w:trHeight w:val="20"/>
          <w:jc w:val="center"/>
        </w:trPr>
        <w:tc>
          <w:tcPr>
            <w:tcW w:w="1299" w:type="dxa"/>
            <w:tcBorders>
              <w:top w:val="nil"/>
              <w:left w:val="single" w:sz="4" w:space="0" w:color="auto"/>
              <w:bottom w:val="single" w:sz="4" w:space="0" w:color="auto"/>
              <w:right w:val="nil"/>
            </w:tcBorders>
            <w:shd w:val="clear" w:color="auto" w:fill="D9D9D9" w:themeFill="background1" w:themeFillShade="D9"/>
            <w:vAlign w:val="center"/>
            <w:hideMark/>
          </w:tcPr>
          <w:p w:rsidR="00B1792E" w:rsidRPr="00B1792E" w:rsidRDefault="00B1792E" w:rsidP="00E00A37">
            <w:pPr>
              <w:rPr>
                <w:rFonts w:ascii="Arial" w:hAnsi="Arial" w:cs="Arial"/>
                <w:sz w:val="18"/>
                <w:szCs w:val="18"/>
                <w:lang w:val="es-ES" w:eastAsia="es-ES"/>
              </w:rPr>
            </w:pPr>
            <w:r w:rsidRPr="00B1792E">
              <w:rPr>
                <w:rFonts w:ascii="Arial" w:hAnsi="Arial" w:cs="Arial"/>
                <w:sz w:val="18"/>
                <w:szCs w:val="18"/>
                <w:lang w:val="es-ES" w:eastAsia="es-ES"/>
              </w:rPr>
              <w:t>Diciembre</w:t>
            </w:r>
          </w:p>
        </w:tc>
        <w:tc>
          <w:tcPr>
            <w:tcW w:w="541" w:type="dxa"/>
            <w:tcBorders>
              <w:top w:val="nil"/>
              <w:left w:val="single" w:sz="4" w:space="0" w:color="auto"/>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4</w:t>
            </w: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p>
        </w:tc>
        <w:tc>
          <w:tcPr>
            <w:tcW w:w="543"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3</w:t>
            </w: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4</w:t>
            </w: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1</w:t>
            </w:r>
          </w:p>
        </w:tc>
        <w:tc>
          <w:tcPr>
            <w:tcW w:w="541"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60</w:t>
            </w:r>
          </w:p>
        </w:tc>
        <w:tc>
          <w:tcPr>
            <w:tcW w:w="567" w:type="dxa"/>
            <w:tcBorders>
              <w:top w:val="nil"/>
              <w:left w:val="nil"/>
              <w:bottom w:val="single" w:sz="4" w:space="0" w:color="auto"/>
              <w:right w:val="single" w:sz="4" w:space="0" w:color="auto"/>
            </w:tcBorders>
            <w:shd w:val="clear" w:color="auto" w:fill="auto"/>
            <w:vAlign w:val="bottom"/>
            <w:hideMark/>
          </w:tcPr>
          <w:p w:rsidR="00B1792E" w:rsidRPr="00B1792E" w:rsidRDefault="00B1792E" w:rsidP="00E00A37">
            <w:pPr>
              <w:jc w:val="center"/>
              <w:rPr>
                <w:rFonts w:ascii="Arial" w:hAnsi="Arial" w:cs="Arial"/>
                <w:sz w:val="18"/>
                <w:szCs w:val="18"/>
                <w:lang w:val="es-ES" w:eastAsia="es-ES"/>
              </w:rPr>
            </w:pPr>
            <w:r w:rsidRPr="00B1792E">
              <w:rPr>
                <w:rFonts w:ascii="Arial" w:hAnsi="Arial" w:cs="Arial"/>
                <w:sz w:val="18"/>
                <w:szCs w:val="18"/>
                <w:lang w:val="es-ES" w:eastAsia="es-ES"/>
              </w:rPr>
              <w:t>11</w:t>
            </w:r>
          </w:p>
        </w:tc>
      </w:tr>
      <w:tr w:rsidR="00B1792E" w:rsidRPr="00B1792E" w:rsidTr="00E00A37">
        <w:trPr>
          <w:cantSplit/>
          <w:trHeight w:val="20"/>
          <w:jc w:val="center"/>
        </w:trPr>
        <w:tc>
          <w:tcPr>
            <w:tcW w:w="129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B1792E" w:rsidRPr="00B1792E" w:rsidRDefault="00B1792E" w:rsidP="00E00A37">
            <w:pPr>
              <w:rPr>
                <w:rFonts w:ascii="Arial" w:hAnsi="Arial" w:cs="Arial"/>
                <w:b/>
                <w:bCs/>
                <w:sz w:val="18"/>
                <w:szCs w:val="18"/>
                <w:lang w:val="es-ES" w:eastAsia="es-ES"/>
              </w:rPr>
            </w:pPr>
            <w:r w:rsidRPr="00B1792E">
              <w:rPr>
                <w:rFonts w:ascii="Arial" w:hAnsi="Arial" w:cs="Arial"/>
                <w:b/>
                <w:bCs/>
                <w:sz w:val="18"/>
                <w:szCs w:val="18"/>
                <w:lang w:val="es-ES" w:eastAsia="es-ES"/>
              </w:rPr>
              <w:t>Total</w:t>
            </w:r>
          </w:p>
        </w:tc>
        <w:tc>
          <w:tcPr>
            <w:tcW w:w="541" w:type="dxa"/>
            <w:tcBorders>
              <w:top w:val="nil"/>
              <w:left w:val="nil"/>
              <w:bottom w:val="single" w:sz="4" w:space="0" w:color="auto"/>
              <w:right w:val="single" w:sz="4" w:space="0" w:color="auto"/>
            </w:tcBorders>
            <w:shd w:val="clear" w:color="auto" w:fill="D9D9D9" w:themeFill="background1" w:themeFillShade="D9"/>
            <w:vAlign w:val="center"/>
            <w:hideMark/>
          </w:tcPr>
          <w:p w:rsidR="00B1792E" w:rsidRPr="00B1792E" w:rsidRDefault="00B1792E" w:rsidP="00E00A37">
            <w:pPr>
              <w:jc w:val="center"/>
              <w:rPr>
                <w:rFonts w:ascii="Arial" w:hAnsi="Arial" w:cs="Arial"/>
                <w:b/>
                <w:bCs/>
                <w:color w:val="000000"/>
                <w:sz w:val="18"/>
                <w:szCs w:val="18"/>
                <w:lang w:val="es-ES" w:eastAsia="es-ES"/>
              </w:rPr>
            </w:pPr>
            <w:r w:rsidRPr="00B1792E">
              <w:rPr>
                <w:rFonts w:ascii="Arial" w:hAnsi="Arial" w:cs="Arial"/>
                <w:b/>
                <w:bCs/>
                <w:color w:val="000000"/>
                <w:sz w:val="18"/>
                <w:szCs w:val="18"/>
                <w:lang w:val="es-ES" w:eastAsia="es-ES"/>
              </w:rPr>
              <w:t>4</w:t>
            </w:r>
          </w:p>
        </w:tc>
        <w:tc>
          <w:tcPr>
            <w:tcW w:w="541" w:type="dxa"/>
            <w:tcBorders>
              <w:top w:val="nil"/>
              <w:left w:val="nil"/>
              <w:bottom w:val="single" w:sz="4" w:space="0" w:color="auto"/>
              <w:right w:val="single" w:sz="4" w:space="0" w:color="auto"/>
            </w:tcBorders>
            <w:shd w:val="clear" w:color="auto" w:fill="D9D9D9" w:themeFill="background1" w:themeFillShade="D9"/>
            <w:vAlign w:val="center"/>
            <w:hideMark/>
          </w:tcPr>
          <w:p w:rsidR="00B1792E" w:rsidRPr="00B1792E" w:rsidRDefault="00B1792E" w:rsidP="00E00A37">
            <w:pPr>
              <w:jc w:val="center"/>
              <w:rPr>
                <w:rFonts w:ascii="Arial" w:hAnsi="Arial" w:cs="Arial"/>
                <w:b/>
                <w:bCs/>
                <w:color w:val="000000"/>
                <w:sz w:val="18"/>
                <w:szCs w:val="18"/>
                <w:lang w:val="es-ES" w:eastAsia="es-ES"/>
              </w:rPr>
            </w:pPr>
            <w:r w:rsidRPr="00B1792E">
              <w:rPr>
                <w:rFonts w:ascii="Arial" w:hAnsi="Arial" w:cs="Arial"/>
                <w:b/>
                <w:bCs/>
                <w:color w:val="000000"/>
                <w:sz w:val="18"/>
                <w:szCs w:val="18"/>
                <w:lang w:val="es-ES" w:eastAsia="es-ES"/>
              </w:rPr>
              <w:t>6</w:t>
            </w:r>
          </w:p>
        </w:tc>
        <w:tc>
          <w:tcPr>
            <w:tcW w:w="543" w:type="dxa"/>
            <w:tcBorders>
              <w:top w:val="nil"/>
              <w:left w:val="nil"/>
              <w:bottom w:val="single" w:sz="4" w:space="0" w:color="auto"/>
              <w:right w:val="single" w:sz="4" w:space="0" w:color="auto"/>
            </w:tcBorders>
            <w:shd w:val="clear" w:color="auto" w:fill="D9D9D9" w:themeFill="background1" w:themeFillShade="D9"/>
            <w:vAlign w:val="center"/>
            <w:hideMark/>
          </w:tcPr>
          <w:p w:rsidR="00B1792E" w:rsidRPr="00B1792E" w:rsidRDefault="00B1792E" w:rsidP="00E00A37">
            <w:pPr>
              <w:jc w:val="center"/>
              <w:rPr>
                <w:rFonts w:ascii="Arial" w:hAnsi="Arial" w:cs="Arial"/>
                <w:b/>
                <w:bCs/>
                <w:color w:val="000000"/>
                <w:sz w:val="18"/>
                <w:szCs w:val="18"/>
                <w:lang w:val="es-ES" w:eastAsia="es-ES"/>
              </w:rPr>
            </w:pPr>
            <w:r w:rsidRPr="00B1792E">
              <w:rPr>
                <w:rFonts w:ascii="Arial" w:hAnsi="Arial" w:cs="Arial"/>
                <w:b/>
                <w:bCs/>
                <w:color w:val="000000"/>
                <w:sz w:val="18"/>
                <w:szCs w:val="18"/>
                <w:lang w:val="es-ES" w:eastAsia="es-ES"/>
              </w:rPr>
              <w:t>210</w:t>
            </w:r>
          </w:p>
        </w:tc>
        <w:tc>
          <w:tcPr>
            <w:tcW w:w="541" w:type="dxa"/>
            <w:tcBorders>
              <w:top w:val="nil"/>
              <w:left w:val="nil"/>
              <w:bottom w:val="single" w:sz="4" w:space="0" w:color="auto"/>
              <w:right w:val="single" w:sz="4" w:space="0" w:color="auto"/>
            </w:tcBorders>
            <w:shd w:val="clear" w:color="auto" w:fill="D9D9D9" w:themeFill="background1" w:themeFillShade="D9"/>
            <w:vAlign w:val="center"/>
            <w:hideMark/>
          </w:tcPr>
          <w:p w:rsidR="00B1792E" w:rsidRPr="00B1792E" w:rsidRDefault="00B1792E" w:rsidP="00E00A37">
            <w:pPr>
              <w:jc w:val="center"/>
              <w:rPr>
                <w:rFonts w:ascii="Arial" w:hAnsi="Arial" w:cs="Arial"/>
                <w:b/>
                <w:bCs/>
                <w:color w:val="000000"/>
                <w:sz w:val="18"/>
                <w:szCs w:val="18"/>
                <w:lang w:val="es-ES" w:eastAsia="es-ES"/>
              </w:rPr>
            </w:pPr>
            <w:r w:rsidRPr="00B1792E">
              <w:rPr>
                <w:rFonts w:ascii="Arial" w:hAnsi="Arial" w:cs="Arial"/>
                <w:b/>
                <w:bCs/>
                <w:color w:val="000000"/>
                <w:sz w:val="18"/>
                <w:szCs w:val="18"/>
                <w:lang w:val="es-ES" w:eastAsia="es-ES"/>
              </w:rPr>
              <w:t>23</w:t>
            </w:r>
          </w:p>
        </w:tc>
        <w:tc>
          <w:tcPr>
            <w:tcW w:w="541" w:type="dxa"/>
            <w:tcBorders>
              <w:top w:val="nil"/>
              <w:left w:val="nil"/>
              <w:bottom w:val="single" w:sz="4" w:space="0" w:color="auto"/>
              <w:right w:val="single" w:sz="4" w:space="0" w:color="auto"/>
            </w:tcBorders>
            <w:shd w:val="clear" w:color="auto" w:fill="D9D9D9" w:themeFill="background1" w:themeFillShade="D9"/>
            <w:vAlign w:val="center"/>
            <w:hideMark/>
          </w:tcPr>
          <w:p w:rsidR="00B1792E" w:rsidRPr="00B1792E" w:rsidRDefault="00B1792E" w:rsidP="00E00A37">
            <w:pPr>
              <w:jc w:val="center"/>
              <w:rPr>
                <w:rFonts w:ascii="Arial" w:hAnsi="Arial" w:cs="Arial"/>
                <w:b/>
                <w:bCs/>
                <w:color w:val="000000"/>
                <w:sz w:val="18"/>
                <w:szCs w:val="18"/>
                <w:lang w:val="es-ES" w:eastAsia="es-ES"/>
              </w:rPr>
            </w:pPr>
            <w:r w:rsidRPr="00B1792E">
              <w:rPr>
                <w:rFonts w:ascii="Arial" w:hAnsi="Arial" w:cs="Arial"/>
                <w:b/>
                <w:bCs/>
                <w:color w:val="000000"/>
                <w:sz w:val="18"/>
                <w:szCs w:val="18"/>
                <w:lang w:val="es-ES" w:eastAsia="es-ES"/>
              </w:rPr>
              <w:t>4</w:t>
            </w:r>
          </w:p>
        </w:tc>
        <w:tc>
          <w:tcPr>
            <w:tcW w:w="541" w:type="dxa"/>
            <w:tcBorders>
              <w:top w:val="nil"/>
              <w:left w:val="nil"/>
              <w:bottom w:val="single" w:sz="4" w:space="0" w:color="auto"/>
              <w:right w:val="single" w:sz="4" w:space="0" w:color="auto"/>
            </w:tcBorders>
            <w:shd w:val="clear" w:color="auto" w:fill="D9D9D9" w:themeFill="background1" w:themeFillShade="D9"/>
            <w:vAlign w:val="center"/>
            <w:hideMark/>
          </w:tcPr>
          <w:p w:rsidR="00B1792E" w:rsidRPr="00B1792E" w:rsidRDefault="00B1792E" w:rsidP="00E00A37">
            <w:pPr>
              <w:jc w:val="center"/>
              <w:rPr>
                <w:rFonts w:ascii="Arial" w:hAnsi="Arial" w:cs="Arial"/>
                <w:b/>
                <w:bCs/>
                <w:color w:val="000000"/>
                <w:sz w:val="18"/>
                <w:szCs w:val="18"/>
                <w:lang w:val="es-ES" w:eastAsia="es-ES"/>
              </w:rPr>
            </w:pPr>
            <w:r w:rsidRPr="00B1792E">
              <w:rPr>
                <w:rFonts w:ascii="Arial" w:hAnsi="Arial" w:cs="Arial"/>
                <w:b/>
                <w:bCs/>
                <w:color w:val="000000"/>
                <w:sz w:val="18"/>
                <w:szCs w:val="18"/>
                <w:lang w:val="es-ES" w:eastAsia="es-ES"/>
              </w:rPr>
              <w:t>1</w:t>
            </w:r>
          </w:p>
        </w:tc>
        <w:tc>
          <w:tcPr>
            <w:tcW w:w="541" w:type="dxa"/>
            <w:tcBorders>
              <w:top w:val="nil"/>
              <w:left w:val="nil"/>
              <w:bottom w:val="single" w:sz="4" w:space="0" w:color="auto"/>
              <w:right w:val="single" w:sz="4" w:space="0" w:color="auto"/>
            </w:tcBorders>
            <w:shd w:val="clear" w:color="auto" w:fill="D9D9D9" w:themeFill="background1" w:themeFillShade="D9"/>
            <w:vAlign w:val="center"/>
            <w:hideMark/>
          </w:tcPr>
          <w:p w:rsidR="00B1792E" w:rsidRPr="00B1792E" w:rsidRDefault="00B1792E" w:rsidP="00E00A37">
            <w:pPr>
              <w:jc w:val="center"/>
              <w:rPr>
                <w:rFonts w:ascii="Arial" w:hAnsi="Arial" w:cs="Arial"/>
                <w:b/>
                <w:bCs/>
                <w:color w:val="000000"/>
                <w:sz w:val="18"/>
                <w:szCs w:val="18"/>
                <w:lang w:val="es-ES" w:eastAsia="es-ES"/>
              </w:rPr>
            </w:pPr>
            <w:r w:rsidRPr="00B1792E">
              <w:rPr>
                <w:rFonts w:ascii="Arial" w:hAnsi="Arial" w:cs="Arial"/>
                <w:b/>
                <w:bCs/>
                <w:color w:val="000000"/>
                <w:sz w:val="18"/>
                <w:szCs w:val="18"/>
                <w:lang w:val="es-ES" w:eastAsia="es-ES"/>
              </w:rPr>
              <w:t>97</w:t>
            </w:r>
          </w:p>
        </w:tc>
        <w:tc>
          <w:tcPr>
            <w:tcW w:w="567" w:type="dxa"/>
            <w:tcBorders>
              <w:top w:val="nil"/>
              <w:left w:val="nil"/>
              <w:bottom w:val="single" w:sz="4" w:space="0" w:color="auto"/>
              <w:right w:val="single" w:sz="4" w:space="0" w:color="auto"/>
            </w:tcBorders>
            <w:shd w:val="clear" w:color="auto" w:fill="D9D9D9" w:themeFill="background1" w:themeFillShade="D9"/>
            <w:vAlign w:val="center"/>
            <w:hideMark/>
          </w:tcPr>
          <w:p w:rsidR="00B1792E" w:rsidRPr="00B1792E" w:rsidRDefault="00B1792E" w:rsidP="00E00A37">
            <w:pPr>
              <w:jc w:val="center"/>
              <w:rPr>
                <w:rFonts w:ascii="Arial" w:hAnsi="Arial" w:cs="Arial"/>
                <w:b/>
                <w:bCs/>
                <w:color w:val="000000"/>
                <w:sz w:val="18"/>
                <w:szCs w:val="18"/>
                <w:lang w:val="es-ES" w:eastAsia="es-ES"/>
              </w:rPr>
            </w:pPr>
            <w:r w:rsidRPr="00B1792E">
              <w:rPr>
                <w:rFonts w:ascii="Arial" w:hAnsi="Arial" w:cs="Arial"/>
                <w:b/>
                <w:bCs/>
                <w:color w:val="000000"/>
                <w:sz w:val="18"/>
                <w:szCs w:val="18"/>
                <w:lang w:val="es-ES" w:eastAsia="es-ES"/>
              </w:rPr>
              <w:t>141</w:t>
            </w:r>
          </w:p>
        </w:tc>
      </w:tr>
      <w:tr w:rsidR="00B1792E" w:rsidRPr="00B1792E" w:rsidTr="00E00A37">
        <w:trPr>
          <w:cantSplit/>
          <w:trHeight w:val="20"/>
          <w:jc w:val="center"/>
        </w:trPr>
        <w:tc>
          <w:tcPr>
            <w:tcW w:w="1299" w:type="dxa"/>
            <w:tcBorders>
              <w:top w:val="nil"/>
              <w:left w:val="nil"/>
              <w:bottom w:val="nil"/>
              <w:right w:val="nil"/>
            </w:tcBorders>
            <w:shd w:val="clear" w:color="auto" w:fill="auto"/>
            <w:vAlign w:val="center"/>
            <w:hideMark/>
          </w:tcPr>
          <w:p w:rsidR="00B1792E" w:rsidRPr="00B1792E" w:rsidRDefault="00B1792E" w:rsidP="00E00A37">
            <w:pPr>
              <w:rPr>
                <w:rFonts w:ascii="Arial" w:hAnsi="Arial" w:cs="Arial"/>
                <w:sz w:val="18"/>
                <w:szCs w:val="18"/>
                <w:lang w:val="es-ES" w:eastAsia="es-ES"/>
              </w:rPr>
            </w:pPr>
          </w:p>
        </w:tc>
        <w:tc>
          <w:tcPr>
            <w:tcW w:w="216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792E" w:rsidRPr="00B1792E" w:rsidRDefault="00B1792E" w:rsidP="00E00A37">
            <w:pPr>
              <w:jc w:val="center"/>
              <w:rPr>
                <w:rFonts w:ascii="Arial" w:hAnsi="Arial" w:cs="Arial"/>
                <w:b/>
                <w:sz w:val="18"/>
                <w:szCs w:val="18"/>
                <w:lang w:val="es-ES" w:eastAsia="es-ES"/>
              </w:rPr>
            </w:pPr>
            <w:r w:rsidRPr="00B1792E">
              <w:rPr>
                <w:rFonts w:ascii="Arial" w:hAnsi="Arial" w:cs="Arial"/>
                <w:b/>
                <w:sz w:val="18"/>
                <w:szCs w:val="18"/>
                <w:lang w:val="es-ES" w:eastAsia="es-ES"/>
              </w:rPr>
              <w:t>243</w:t>
            </w:r>
          </w:p>
        </w:tc>
        <w:tc>
          <w:tcPr>
            <w:tcW w:w="2190"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1792E" w:rsidRPr="00B1792E" w:rsidRDefault="00B1792E" w:rsidP="00E00A37">
            <w:pPr>
              <w:jc w:val="center"/>
              <w:rPr>
                <w:rFonts w:ascii="Arial" w:hAnsi="Arial" w:cs="Arial"/>
                <w:b/>
                <w:sz w:val="18"/>
                <w:szCs w:val="18"/>
                <w:lang w:val="es-ES" w:eastAsia="es-ES"/>
              </w:rPr>
            </w:pPr>
            <w:r w:rsidRPr="00B1792E">
              <w:rPr>
                <w:rFonts w:ascii="Arial" w:hAnsi="Arial" w:cs="Arial"/>
                <w:b/>
                <w:sz w:val="18"/>
                <w:szCs w:val="18"/>
                <w:lang w:val="es-ES" w:eastAsia="es-ES"/>
              </w:rPr>
              <w:t>243</w:t>
            </w:r>
          </w:p>
        </w:tc>
      </w:tr>
    </w:tbl>
    <w:p w:rsidR="00B1792E" w:rsidRPr="00B1792E" w:rsidRDefault="00B1792E" w:rsidP="00B1792E">
      <w:pPr>
        <w:jc w:val="center"/>
        <w:rPr>
          <w:rFonts w:ascii="Arial" w:hAnsi="Arial" w:cs="Arial"/>
          <w:sz w:val="18"/>
          <w:szCs w:val="18"/>
        </w:rPr>
      </w:pPr>
      <w:r w:rsidRPr="00B1792E">
        <w:rPr>
          <w:rFonts w:ascii="Arial" w:hAnsi="Arial" w:cs="Arial"/>
          <w:sz w:val="18"/>
          <w:szCs w:val="18"/>
        </w:rPr>
        <w:t>Fuente: Reporte “Matriz Todo” generado en el módulo de Planes de Mejoramiento del aplicativo SIPA.</w:t>
      </w:r>
      <w:r w:rsidRPr="00B1792E">
        <w:rPr>
          <w:rFonts w:ascii="Arial" w:eastAsia="Times New Roman" w:hAnsi="Arial" w:cs="Arial"/>
        </w:rPr>
        <w:t>Las acciones están distribuidas en las áreas, según su estado, en las siguientes cantidades:</w:t>
      </w:r>
    </w:p>
    <w:p w:rsidR="00B1792E" w:rsidRPr="00B1792E" w:rsidRDefault="00B1792E" w:rsidP="00B1792E">
      <w:pPr>
        <w:rPr>
          <w:rFonts w:ascii="Arial" w:hAnsi="Arial" w:cs="Arial"/>
        </w:rPr>
      </w:pPr>
    </w:p>
    <w:tbl>
      <w:tblPr>
        <w:tblW w:w="10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1"/>
        <w:gridCol w:w="1085"/>
        <w:gridCol w:w="1286"/>
        <w:gridCol w:w="1276"/>
        <w:gridCol w:w="785"/>
        <w:gridCol w:w="845"/>
        <w:gridCol w:w="888"/>
        <w:gridCol w:w="645"/>
      </w:tblGrid>
      <w:tr w:rsidR="00B1792E" w:rsidRPr="00B1792E" w:rsidTr="00E00A37">
        <w:trPr>
          <w:cantSplit/>
          <w:trHeight w:val="20"/>
          <w:tblHeader/>
          <w:jc w:val="center"/>
        </w:trPr>
        <w:tc>
          <w:tcPr>
            <w:tcW w:w="3951" w:type="dxa"/>
            <w:shd w:val="clear" w:color="auto" w:fill="D9D9D9" w:themeFill="background1" w:themeFillShade="D9"/>
            <w:vAlign w:val="center"/>
          </w:tcPr>
          <w:p w:rsidR="00B1792E" w:rsidRPr="00B1792E" w:rsidRDefault="00B1792E" w:rsidP="00E00A37">
            <w:pPr>
              <w:contextualSpacing/>
              <w:rPr>
                <w:rFonts w:ascii="Arial" w:hAnsi="Arial" w:cs="Arial"/>
                <w:b/>
                <w:sz w:val="16"/>
                <w:szCs w:val="16"/>
                <w:lang w:val="es-ES"/>
              </w:rPr>
            </w:pPr>
            <w:r w:rsidRPr="00B1792E">
              <w:rPr>
                <w:rFonts w:ascii="Arial" w:hAnsi="Arial" w:cs="Arial"/>
                <w:b/>
                <w:bCs/>
                <w:sz w:val="16"/>
                <w:szCs w:val="16"/>
              </w:rPr>
              <w:t>Área</w:t>
            </w:r>
          </w:p>
        </w:tc>
        <w:tc>
          <w:tcPr>
            <w:tcW w:w="1085" w:type="dxa"/>
            <w:shd w:val="clear" w:color="auto" w:fill="D9D9D9" w:themeFill="background1" w:themeFillShade="D9"/>
            <w:vAlign w:val="center"/>
          </w:tcPr>
          <w:p w:rsidR="00B1792E" w:rsidRPr="00B1792E" w:rsidRDefault="00B1792E" w:rsidP="00E00A37">
            <w:pPr>
              <w:contextualSpacing/>
              <w:jc w:val="center"/>
              <w:rPr>
                <w:rFonts w:ascii="Arial" w:hAnsi="Arial" w:cs="Arial"/>
                <w:b/>
                <w:sz w:val="16"/>
                <w:szCs w:val="16"/>
                <w:lang w:val="es-ES"/>
              </w:rPr>
            </w:pPr>
            <w:r w:rsidRPr="00B1792E">
              <w:rPr>
                <w:rFonts w:ascii="Arial" w:hAnsi="Arial" w:cs="Arial"/>
                <w:b/>
                <w:bCs/>
                <w:sz w:val="16"/>
                <w:szCs w:val="16"/>
              </w:rPr>
              <w:t>En desarrollo</w:t>
            </w:r>
          </w:p>
        </w:tc>
        <w:tc>
          <w:tcPr>
            <w:tcW w:w="1286" w:type="dxa"/>
            <w:shd w:val="clear" w:color="auto" w:fill="D9D9D9" w:themeFill="background1" w:themeFillShade="D9"/>
            <w:vAlign w:val="center"/>
          </w:tcPr>
          <w:p w:rsidR="00B1792E" w:rsidRPr="00B1792E" w:rsidRDefault="00B1792E" w:rsidP="00E00A37">
            <w:pPr>
              <w:jc w:val="center"/>
              <w:rPr>
                <w:rFonts w:ascii="Arial" w:hAnsi="Arial" w:cs="Arial"/>
                <w:b/>
                <w:bCs/>
                <w:sz w:val="16"/>
                <w:szCs w:val="16"/>
              </w:rPr>
            </w:pPr>
            <w:r w:rsidRPr="00B1792E">
              <w:rPr>
                <w:rFonts w:ascii="Arial" w:hAnsi="Arial" w:cs="Arial"/>
                <w:b/>
                <w:bCs/>
                <w:sz w:val="16"/>
                <w:szCs w:val="16"/>
              </w:rPr>
              <w:t>En seguimiento</w:t>
            </w:r>
          </w:p>
        </w:tc>
        <w:tc>
          <w:tcPr>
            <w:tcW w:w="1276" w:type="dxa"/>
            <w:shd w:val="clear" w:color="auto" w:fill="D9D9D9" w:themeFill="background1" w:themeFillShade="D9"/>
            <w:vAlign w:val="center"/>
          </w:tcPr>
          <w:p w:rsidR="00B1792E" w:rsidRPr="00B1792E" w:rsidRDefault="00B1792E" w:rsidP="00E00A37">
            <w:pPr>
              <w:jc w:val="center"/>
              <w:rPr>
                <w:rFonts w:ascii="Arial" w:hAnsi="Arial" w:cs="Arial"/>
                <w:b/>
                <w:sz w:val="16"/>
                <w:szCs w:val="16"/>
              </w:rPr>
            </w:pPr>
            <w:r w:rsidRPr="00B1792E">
              <w:rPr>
                <w:rFonts w:ascii="Arial" w:hAnsi="Arial" w:cs="Arial"/>
                <w:b/>
                <w:bCs/>
                <w:sz w:val="16"/>
                <w:szCs w:val="16"/>
              </w:rPr>
              <w:t>Cumplida en seguimiento</w:t>
            </w:r>
          </w:p>
        </w:tc>
        <w:tc>
          <w:tcPr>
            <w:tcW w:w="785" w:type="dxa"/>
            <w:shd w:val="clear" w:color="auto" w:fill="D9D9D9" w:themeFill="background1" w:themeFillShade="D9"/>
            <w:vAlign w:val="center"/>
          </w:tcPr>
          <w:p w:rsidR="00B1792E" w:rsidRPr="00B1792E" w:rsidRDefault="00B1792E" w:rsidP="00E00A37">
            <w:pPr>
              <w:jc w:val="center"/>
              <w:rPr>
                <w:rFonts w:ascii="Arial" w:hAnsi="Arial" w:cs="Arial"/>
                <w:b/>
                <w:sz w:val="16"/>
                <w:szCs w:val="16"/>
              </w:rPr>
            </w:pPr>
            <w:r w:rsidRPr="00B1792E">
              <w:rPr>
                <w:rFonts w:ascii="Arial" w:hAnsi="Arial" w:cs="Arial"/>
                <w:b/>
                <w:bCs/>
                <w:sz w:val="16"/>
                <w:szCs w:val="16"/>
              </w:rPr>
              <w:t>Alerta</w:t>
            </w:r>
          </w:p>
        </w:tc>
        <w:tc>
          <w:tcPr>
            <w:tcW w:w="845" w:type="dxa"/>
            <w:shd w:val="clear" w:color="auto" w:fill="D9D9D9" w:themeFill="background1" w:themeFillShade="D9"/>
            <w:vAlign w:val="center"/>
          </w:tcPr>
          <w:p w:rsidR="00B1792E" w:rsidRPr="00B1792E" w:rsidRDefault="00B1792E" w:rsidP="00E00A37">
            <w:pPr>
              <w:jc w:val="center"/>
              <w:rPr>
                <w:rFonts w:ascii="Arial" w:hAnsi="Arial" w:cs="Arial"/>
                <w:b/>
                <w:sz w:val="16"/>
                <w:szCs w:val="16"/>
              </w:rPr>
            </w:pPr>
            <w:r w:rsidRPr="00B1792E">
              <w:rPr>
                <w:rFonts w:ascii="Arial" w:hAnsi="Arial" w:cs="Arial"/>
                <w:b/>
                <w:bCs/>
                <w:sz w:val="16"/>
                <w:szCs w:val="16"/>
              </w:rPr>
              <w:t>Vencida</w:t>
            </w:r>
          </w:p>
        </w:tc>
        <w:tc>
          <w:tcPr>
            <w:tcW w:w="888" w:type="dxa"/>
            <w:shd w:val="clear" w:color="auto" w:fill="D9D9D9" w:themeFill="background1" w:themeFillShade="D9"/>
            <w:vAlign w:val="center"/>
          </w:tcPr>
          <w:p w:rsidR="00B1792E" w:rsidRPr="00B1792E" w:rsidRDefault="00B1792E" w:rsidP="00E00A37">
            <w:pPr>
              <w:jc w:val="center"/>
              <w:rPr>
                <w:rFonts w:ascii="Arial" w:hAnsi="Arial" w:cs="Arial"/>
                <w:b/>
                <w:sz w:val="16"/>
                <w:szCs w:val="16"/>
              </w:rPr>
            </w:pPr>
            <w:r w:rsidRPr="00B1792E">
              <w:rPr>
                <w:rFonts w:ascii="Arial" w:hAnsi="Arial" w:cs="Arial"/>
                <w:b/>
                <w:bCs/>
                <w:sz w:val="16"/>
                <w:szCs w:val="16"/>
              </w:rPr>
              <w:t>Cerrada</w:t>
            </w:r>
          </w:p>
        </w:tc>
        <w:tc>
          <w:tcPr>
            <w:tcW w:w="645" w:type="dxa"/>
            <w:shd w:val="clear" w:color="auto" w:fill="D9D9D9" w:themeFill="background1" w:themeFillShade="D9"/>
            <w:vAlign w:val="center"/>
          </w:tcPr>
          <w:p w:rsidR="00B1792E" w:rsidRPr="00B1792E" w:rsidRDefault="00B1792E" w:rsidP="00E00A37">
            <w:pPr>
              <w:jc w:val="center"/>
              <w:rPr>
                <w:rFonts w:ascii="Arial" w:hAnsi="Arial" w:cs="Arial"/>
                <w:b/>
                <w:sz w:val="16"/>
                <w:szCs w:val="16"/>
              </w:rPr>
            </w:pPr>
            <w:r w:rsidRPr="00B1792E">
              <w:rPr>
                <w:rFonts w:ascii="Arial" w:hAnsi="Arial" w:cs="Arial"/>
                <w:b/>
                <w:sz w:val="16"/>
                <w:szCs w:val="16"/>
              </w:rPr>
              <w:t>Total</w:t>
            </w:r>
          </w:p>
        </w:tc>
      </w:tr>
      <w:tr w:rsidR="00B1792E" w:rsidRPr="00B1792E" w:rsidTr="00E00A37">
        <w:trPr>
          <w:cantSplit/>
          <w:trHeight w:val="20"/>
          <w:jc w:val="center"/>
        </w:trPr>
        <w:tc>
          <w:tcPr>
            <w:tcW w:w="3951" w:type="dxa"/>
            <w:vAlign w:val="center"/>
          </w:tcPr>
          <w:p w:rsidR="00B1792E" w:rsidRPr="00B1792E" w:rsidRDefault="00B1792E" w:rsidP="00E00A37">
            <w:pPr>
              <w:contextualSpacing/>
              <w:rPr>
                <w:rFonts w:ascii="Arial" w:hAnsi="Arial" w:cs="Arial"/>
                <w:sz w:val="16"/>
                <w:szCs w:val="16"/>
                <w:lang w:val="es-ES"/>
              </w:rPr>
            </w:pPr>
            <w:r w:rsidRPr="00B1792E">
              <w:rPr>
                <w:rFonts w:ascii="Arial" w:hAnsi="Arial" w:cs="Arial"/>
                <w:sz w:val="16"/>
                <w:szCs w:val="16"/>
                <w:lang w:val="es-ES"/>
              </w:rPr>
              <w:t>Oficina Asesora de Prensa y Comunicaciones</w:t>
            </w:r>
          </w:p>
        </w:tc>
        <w:tc>
          <w:tcPr>
            <w:tcW w:w="10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1</w:t>
            </w:r>
          </w:p>
        </w:tc>
        <w:tc>
          <w:tcPr>
            <w:tcW w:w="1286" w:type="dxa"/>
            <w:shd w:val="clear" w:color="auto" w:fill="auto"/>
            <w:vAlign w:val="center"/>
          </w:tcPr>
          <w:p w:rsidR="00B1792E" w:rsidRPr="00B1792E" w:rsidRDefault="00B1792E" w:rsidP="00E00A37">
            <w:pPr>
              <w:jc w:val="center"/>
              <w:rPr>
                <w:rFonts w:ascii="Arial" w:hAnsi="Arial" w:cs="Arial"/>
                <w:sz w:val="16"/>
                <w:szCs w:val="16"/>
              </w:rPr>
            </w:pPr>
          </w:p>
        </w:tc>
        <w:tc>
          <w:tcPr>
            <w:tcW w:w="1276" w:type="dxa"/>
            <w:shd w:val="clear" w:color="auto" w:fill="auto"/>
            <w:vAlign w:val="center"/>
          </w:tcPr>
          <w:p w:rsidR="00B1792E" w:rsidRPr="00B1792E" w:rsidRDefault="00B1792E" w:rsidP="00E00A37">
            <w:pPr>
              <w:jc w:val="center"/>
              <w:rPr>
                <w:rFonts w:ascii="Arial" w:hAnsi="Arial" w:cs="Arial"/>
                <w:sz w:val="16"/>
                <w:szCs w:val="16"/>
              </w:rPr>
            </w:pPr>
          </w:p>
        </w:tc>
        <w:tc>
          <w:tcPr>
            <w:tcW w:w="785" w:type="dxa"/>
            <w:shd w:val="clear" w:color="auto" w:fill="auto"/>
            <w:vAlign w:val="center"/>
          </w:tcPr>
          <w:p w:rsidR="00B1792E" w:rsidRPr="00B1792E" w:rsidRDefault="00B1792E" w:rsidP="00E00A37">
            <w:pPr>
              <w:jc w:val="center"/>
              <w:rPr>
                <w:rFonts w:ascii="Arial" w:hAnsi="Arial" w:cs="Arial"/>
                <w:sz w:val="16"/>
                <w:szCs w:val="16"/>
              </w:rPr>
            </w:pPr>
            <w:r w:rsidRPr="00B1792E">
              <w:rPr>
                <w:rFonts w:ascii="Arial" w:hAnsi="Arial" w:cs="Arial"/>
                <w:sz w:val="16"/>
                <w:szCs w:val="16"/>
              </w:rPr>
              <w:t>2</w:t>
            </w:r>
          </w:p>
        </w:tc>
        <w:tc>
          <w:tcPr>
            <w:tcW w:w="845" w:type="dxa"/>
            <w:shd w:val="clear" w:color="auto" w:fill="auto"/>
            <w:vAlign w:val="center"/>
          </w:tcPr>
          <w:p w:rsidR="00B1792E" w:rsidRPr="00B1792E" w:rsidRDefault="00B1792E" w:rsidP="00E00A37">
            <w:pPr>
              <w:jc w:val="center"/>
              <w:rPr>
                <w:rFonts w:ascii="Arial" w:hAnsi="Arial" w:cs="Arial"/>
                <w:sz w:val="16"/>
                <w:szCs w:val="16"/>
              </w:rPr>
            </w:pPr>
          </w:p>
        </w:tc>
        <w:tc>
          <w:tcPr>
            <w:tcW w:w="888" w:type="dxa"/>
            <w:shd w:val="clear" w:color="auto" w:fill="auto"/>
            <w:vAlign w:val="center"/>
          </w:tcPr>
          <w:p w:rsidR="00B1792E" w:rsidRPr="00B1792E" w:rsidRDefault="00B1792E" w:rsidP="00E00A37">
            <w:pPr>
              <w:contextualSpacing/>
              <w:jc w:val="center"/>
              <w:rPr>
                <w:rFonts w:ascii="Arial" w:hAnsi="Arial" w:cs="Arial"/>
                <w:sz w:val="16"/>
                <w:szCs w:val="16"/>
              </w:rPr>
            </w:pPr>
            <w:r w:rsidRPr="00B1792E">
              <w:rPr>
                <w:rFonts w:ascii="Arial" w:hAnsi="Arial" w:cs="Arial"/>
                <w:sz w:val="16"/>
                <w:szCs w:val="16"/>
                <w:lang w:val="es-ES"/>
              </w:rPr>
              <w:t>2</w:t>
            </w:r>
          </w:p>
        </w:tc>
        <w:tc>
          <w:tcPr>
            <w:tcW w:w="645" w:type="dxa"/>
            <w:shd w:val="clear" w:color="auto" w:fill="auto"/>
            <w:vAlign w:val="center"/>
          </w:tcPr>
          <w:p w:rsidR="00B1792E" w:rsidRPr="00B1792E" w:rsidRDefault="00B1792E" w:rsidP="00E00A37">
            <w:pPr>
              <w:jc w:val="center"/>
              <w:rPr>
                <w:rFonts w:ascii="Arial" w:hAnsi="Arial" w:cs="Arial"/>
                <w:sz w:val="16"/>
                <w:szCs w:val="16"/>
              </w:rPr>
            </w:pPr>
            <w:r w:rsidRPr="00B1792E">
              <w:rPr>
                <w:rFonts w:ascii="Arial" w:hAnsi="Arial" w:cs="Arial"/>
                <w:sz w:val="16"/>
                <w:szCs w:val="16"/>
              </w:rPr>
              <w:t>5</w:t>
            </w:r>
          </w:p>
        </w:tc>
      </w:tr>
      <w:tr w:rsidR="00B1792E" w:rsidRPr="00B1792E" w:rsidTr="00E00A37">
        <w:trPr>
          <w:cantSplit/>
          <w:trHeight w:val="20"/>
          <w:jc w:val="center"/>
        </w:trPr>
        <w:tc>
          <w:tcPr>
            <w:tcW w:w="3951" w:type="dxa"/>
            <w:vAlign w:val="center"/>
          </w:tcPr>
          <w:p w:rsidR="00B1792E" w:rsidRPr="00B1792E" w:rsidRDefault="00B1792E" w:rsidP="00E00A37">
            <w:pPr>
              <w:contextualSpacing/>
              <w:rPr>
                <w:rFonts w:ascii="Arial" w:hAnsi="Arial" w:cs="Arial"/>
                <w:sz w:val="16"/>
                <w:szCs w:val="16"/>
                <w:lang w:val="es-ES"/>
              </w:rPr>
            </w:pPr>
            <w:r w:rsidRPr="00B1792E">
              <w:rPr>
                <w:rFonts w:ascii="Arial" w:hAnsi="Arial" w:cs="Arial"/>
                <w:sz w:val="16"/>
                <w:szCs w:val="16"/>
                <w:lang w:val="es-ES"/>
              </w:rPr>
              <w:t>Oficina de Control Interno</w:t>
            </w:r>
          </w:p>
        </w:tc>
        <w:tc>
          <w:tcPr>
            <w:tcW w:w="10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7</w:t>
            </w:r>
          </w:p>
        </w:tc>
        <w:tc>
          <w:tcPr>
            <w:tcW w:w="128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7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7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88"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1</w:t>
            </w:r>
          </w:p>
        </w:tc>
        <w:tc>
          <w:tcPr>
            <w:tcW w:w="6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8</w:t>
            </w:r>
          </w:p>
        </w:tc>
      </w:tr>
      <w:tr w:rsidR="00B1792E" w:rsidRPr="00B1792E" w:rsidTr="00E00A37">
        <w:trPr>
          <w:cantSplit/>
          <w:trHeight w:val="20"/>
          <w:jc w:val="center"/>
        </w:trPr>
        <w:tc>
          <w:tcPr>
            <w:tcW w:w="3951" w:type="dxa"/>
            <w:vAlign w:val="center"/>
          </w:tcPr>
          <w:p w:rsidR="00B1792E" w:rsidRPr="00B1792E" w:rsidRDefault="00B1792E" w:rsidP="00E00A37">
            <w:pPr>
              <w:contextualSpacing/>
              <w:rPr>
                <w:rFonts w:ascii="Arial" w:hAnsi="Arial" w:cs="Arial"/>
                <w:sz w:val="16"/>
                <w:szCs w:val="16"/>
                <w:lang w:val="es-ES"/>
              </w:rPr>
            </w:pPr>
            <w:r w:rsidRPr="00B1792E">
              <w:rPr>
                <w:rFonts w:ascii="Arial" w:hAnsi="Arial" w:cs="Arial"/>
                <w:sz w:val="16"/>
                <w:szCs w:val="16"/>
                <w:lang w:val="es-ES"/>
              </w:rPr>
              <w:t>Oficina de Control Interno Disciplinario</w:t>
            </w:r>
          </w:p>
        </w:tc>
        <w:tc>
          <w:tcPr>
            <w:tcW w:w="10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8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7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7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88"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12</w:t>
            </w:r>
          </w:p>
        </w:tc>
        <w:tc>
          <w:tcPr>
            <w:tcW w:w="6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12</w:t>
            </w:r>
          </w:p>
        </w:tc>
      </w:tr>
      <w:tr w:rsidR="00B1792E" w:rsidRPr="00B1792E" w:rsidTr="00E00A37">
        <w:trPr>
          <w:cantSplit/>
          <w:trHeight w:val="20"/>
          <w:jc w:val="center"/>
        </w:trPr>
        <w:tc>
          <w:tcPr>
            <w:tcW w:w="3951" w:type="dxa"/>
            <w:vAlign w:val="center"/>
          </w:tcPr>
          <w:p w:rsidR="00B1792E" w:rsidRPr="00B1792E" w:rsidRDefault="00B1792E" w:rsidP="00E00A37">
            <w:pPr>
              <w:contextualSpacing/>
              <w:rPr>
                <w:rFonts w:ascii="Arial" w:hAnsi="Arial" w:cs="Arial"/>
                <w:sz w:val="16"/>
                <w:szCs w:val="16"/>
                <w:lang w:val="es-ES"/>
              </w:rPr>
            </w:pPr>
            <w:r w:rsidRPr="00B1792E">
              <w:rPr>
                <w:rFonts w:ascii="Arial" w:hAnsi="Arial" w:cs="Arial"/>
                <w:sz w:val="16"/>
                <w:szCs w:val="16"/>
                <w:lang w:val="es-ES"/>
              </w:rPr>
              <w:t>Subsecretaría de Planeación Territorial</w:t>
            </w:r>
          </w:p>
        </w:tc>
        <w:tc>
          <w:tcPr>
            <w:tcW w:w="10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7</w:t>
            </w:r>
          </w:p>
        </w:tc>
        <w:tc>
          <w:tcPr>
            <w:tcW w:w="128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7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7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88"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5</w:t>
            </w:r>
          </w:p>
        </w:tc>
        <w:tc>
          <w:tcPr>
            <w:tcW w:w="6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12</w:t>
            </w:r>
          </w:p>
        </w:tc>
      </w:tr>
      <w:tr w:rsidR="00B1792E" w:rsidRPr="00B1792E" w:rsidTr="00E00A37">
        <w:trPr>
          <w:cantSplit/>
          <w:trHeight w:val="20"/>
          <w:jc w:val="center"/>
        </w:trPr>
        <w:tc>
          <w:tcPr>
            <w:tcW w:w="3951" w:type="dxa"/>
            <w:vAlign w:val="center"/>
          </w:tcPr>
          <w:p w:rsidR="00B1792E" w:rsidRPr="00B1792E" w:rsidRDefault="00B1792E" w:rsidP="00E00A37">
            <w:pPr>
              <w:contextualSpacing/>
              <w:rPr>
                <w:rFonts w:ascii="Arial" w:hAnsi="Arial" w:cs="Arial"/>
                <w:sz w:val="16"/>
                <w:szCs w:val="16"/>
                <w:lang w:val="es-ES"/>
              </w:rPr>
            </w:pPr>
            <w:r w:rsidRPr="00B1792E">
              <w:rPr>
                <w:rFonts w:ascii="Arial" w:hAnsi="Arial" w:cs="Arial"/>
                <w:sz w:val="16"/>
                <w:szCs w:val="16"/>
                <w:lang w:val="es-ES"/>
              </w:rPr>
              <w:t>Dirección de Planes Parciales</w:t>
            </w:r>
          </w:p>
        </w:tc>
        <w:tc>
          <w:tcPr>
            <w:tcW w:w="10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5</w:t>
            </w:r>
          </w:p>
        </w:tc>
        <w:tc>
          <w:tcPr>
            <w:tcW w:w="128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7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7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1</w:t>
            </w:r>
          </w:p>
        </w:tc>
        <w:tc>
          <w:tcPr>
            <w:tcW w:w="8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88"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1</w:t>
            </w:r>
          </w:p>
        </w:tc>
        <w:tc>
          <w:tcPr>
            <w:tcW w:w="6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7</w:t>
            </w:r>
          </w:p>
        </w:tc>
      </w:tr>
      <w:tr w:rsidR="00B1792E" w:rsidRPr="00B1792E" w:rsidTr="00E00A37">
        <w:trPr>
          <w:cantSplit/>
          <w:trHeight w:val="20"/>
          <w:jc w:val="center"/>
        </w:trPr>
        <w:tc>
          <w:tcPr>
            <w:tcW w:w="3951" w:type="dxa"/>
            <w:vAlign w:val="center"/>
          </w:tcPr>
          <w:p w:rsidR="00B1792E" w:rsidRPr="00B1792E" w:rsidRDefault="00B1792E" w:rsidP="00E00A37">
            <w:pPr>
              <w:contextualSpacing/>
              <w:rPr>
                <w:rFonts w:ascii="Arial" w:hAnsi="Arial" w:cs="Arial"/>
                <w:sz w:val="16"/>
                <w:szCs w:val="16"/>
                <w:lang w:val="es-ES"/>
              </w:rPr>
            </w:pPr>
            <w:r w:rsidRPr="00B1792E">
              <w:rPr>
                <w:rFonts w:ascii="Arial" w:hAnsi="Arial" w:cs="Arial"/>
                <w:sz w:val="16"/>
                <w:szCs w:val="16"/>
                <w:lang w:val="es-ES"/>
              </w:rPr>
              <w:t>Dirección de Patrimonio y Renovación Urbana</w:t>
            </w:r>
          </w:p>
        </w:tc>
        <w:tc>
          <w:tcPr>
            <w:tcW w:w="10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5</w:t>
            </w:r>
          </w:p>
        </w:tc>
        <w:tc>
          <w:tcPr>
            <w:tcW w:w="128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7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7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1</w:t>
            </w:r>
          </w:p>
        </w:tc>
        <w:tc>
          <w:tcPr>
            <w:tcW w:w="8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88"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1</w:t>
            </w:r>
          </w:p>
        </w:tc>
        <w:tc>
          <w:tcPr>
            <w:tcW w:w="6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7</w:t>
            </w:r>
          </w:p>
        </w:tc>
      </w:tr>
      <w:tr w:rsidR="00B1792E" w:rsidRPr="00B1792E" w:rsidTr="00E00A37">
        <w:trPr>
          <w:cantSplit/>
          <w:trHeight w:val="20"/>
          <w:jc w:val="center"/>
        </w:trPr>
        <w:tc>
          <w:tcPr>
            <w:tcW w:w="3951" w:type="dxa"/>
            <w:vAlign w:val="center"/>
          </w:tcPr>
          <w:p w:rsidR="00B1792E" w:rsidRPr="00B1792E" w:rsidRDefault="00B1792E" w:rsidP="00E00A37">
            <w:pPr>
              <w:contextualSpacing/>
              <w:rPr>
                <w:rFonts w:ascii="Arial" w:hAnsi="Arial" w:cs="Arial"/>
                <w:sz w:val="16"/>
                <w:szCs w:val="16"/>
                <w:lang w:val="es-ES"/>
              </w:rPr>
            </w:pPr>
            <w:r w:rsidRPr="00B1792E">
              <w:rPr>
                <w:rFonts w:ascii="Arial" w:hAnsi="Arial" w:cs="Arial"/>
                <w:sz w:val="16"/>
                <w:szCs w:val="16"/>
                <w:lang w:val="es-ES"/>
              </w:rPr>
              <w:t>Dirección de Norma Urbana</w:t>
            </w:r>
          </w:p>
        </w:tc>
        <w:tc>
          <w:tcPr>
            <w:tcW w:w="1085" w:type="dxa"/>
            <w:shd w:val="clear" w:color="auto" w:fill="auto"/>
            <w:vAlign w:val="center"/>
          </w:tcPr>
          <w:p w:rsidR="00B1792E" w:rsidRPr="00B1792E" w:rsidRDefault="00B1792E" w:rsidP="00E00A37">
            <w:pPr>
              <w:jc w:val="center"/>
              <w:rPr>
                <w:rFonts w:ascii="Arial" w:hAnsi="Arial" w:cs="Arial"/>
                <w:sz w:val="16"/>
                <w:szCs w:val="16"/>
                <w:lang w:val="es-ES" w:eastAsia="es-ES"/>
              </w:rPr>
            </w:pPr>
            <w:r w:rsidRPr="00B1792E">
              <w:rPr>
                <w:rFonts w:ascii="Arial" w:hAnsi="Arial" w:cs="Arial"/>
                <w:sz w:val="16"/>
                <w:szCs w:val="16"/>
                <w:lang w:val="es-ES" w:eastAsia="es-ES"/>
              </w:rPr>
              <w:t>5</w:t>
            </w:r>
          </w:p>
        </w:tc>
        <w:tc>
          <w:tcPr>
            <w:tcW w:w="128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7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785" w:type="dxa"/>
            <w:shd w:val="clear" w:color="auto" w:fill="auto"/>
            <w:vAlign w:val="center"/>
          </w:tcPr>
          <w:p w:rsidR="00B1792E" w:rsidRPr="00B1792E" w:rsidRDefault="00B1792E" w:rsidP="00E00A37">
            <w:pPr>
              <w:jc w:val="center"/>
              <w:rPr>
                <w:rFonts w:ascii="Arial" w:hAnsi="Arial" w:cs="Arial"/>
                <w:sz w:val="16"/>
                <w:szCs w:val="16"/>
                <w:lang w:val="es-ES"/>
              </w:rPr>
            </w:pPr>
            <w:r w:rsidRPr="00B1792E">
              <w:rPr>
                <w:rFonts w:ascii="Arial" w:hAnsi="Arial" w:cs="Arial"/>
                <w:sz w:val="16"/>
                <w:szCs w:val="16"/>
                <w:lang w:val="es-ES" w:eastAsia="es-ES"/>
              </w:rPr>
              <w:t>1</w:t>
            </w:r>
          </w:p>
        </w:tc>
        <w:tc>
          <w:tcPr>
            <w:tcW w:w="8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88" w:type="dxa"/>
            <w:shd w:val="clear" w:color="auto" w:fill="auto"/>
            <w:vAlign w:val="center"/>
          </w:tcPr>
          <w:p w:rsidR="00B1792E" w:rsidRPr="00B1792E" w:rsidRDefault="00B1792E" w:rsidP="00E00A37">
            <w:pPr>
              <w:jc w:val="center"/>
              <w:rPr>
                <w:rFonts w:ascii="Arial" w:hAnsi="Arial" w:cs="Arial"/>
                <w:sz w:val="16"/>
                <w:szCs w:val="16"/>
                <w:lang w:val="es-ES" w:eastAsia="es-ES"/>
              </w:rPr>
            </w:pPr>
            <w:r w:rsidRPr="00B1792E">
              <w:rPr>
                <w:rFonts w:ascii="Arial" w:hAnsi="Arial" w:cs="Arial"/>
                <w:sz w:val="16"/>
                <w:szCs w:val="16"/>
                <w:lang w:val="es-ES" w:eastAsia="es-ES"/>
              </w:rPr>
              <w:t>1</w:t>
            </w:r>
          </w:p>
        </w:tc>
        <w:tc>
          <w:tcPr>
            <w:tcW w:w="6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7</w:t>
            </w:r>
          </w:p>
        </w:tc>
      </w:tr>
      <w:tr w:rsidR="00B1792E" w:rsidRPr="00B1792E" w:rsidTr="00E00A37">
        <w:trPr>
          <w:cantSplit/>
          <w:trHeight w:val="20"/>
          <w:jc w:val="center"/>
        </w:trPr>
        <w:tc>
          <w:tcPr>
            <w:tcW w:w="3951" w:type="dxa"/>
            <w:vAlign w:val="center"/>
          </w:tcPr>
          <w:p w:rsidR="00B1792E" w:rsidRPr="00B1792E" w:rsidRDefault="00B1792E" w:rsidP="00E00A37">
            <w:pPr>
              <w:contextualSpacing/>
              <w:rPr>
                <w:rFonts w:ascii="Arial" w:hAnsi="Arial" w:cs="Arial"/>
                <w:sz w:val="16"/>
                <w:szCs w:val="16"/>
                <w:lang w:val="es-ES"/>
              </w:rPr>
            </w:pPr>
            <w:r w:rsidRPr="00B1792E">
              <w:rPr>
                <w:rFonts w:ascii="Arial" w:hAnsi="Arial" w:cs="Arial"/>
                <w:sz w:val="16"/>
                <w:szCs w:val="16"/>
                <w:lang w:val="es-ES"/>
              </w:rPr>
              <w:t>Dirección de Taller del Espacio Público</w:t>
            </w:r>
          </w:p>
        </w:tc>
        <w:tc>
          <w:tcPr>
            <w:tcW w:w="1085" w:type="dxa"/>
            <w:shd w:val="clear" w:color="auto" w:fill="auto"/>
            <w:vAlign w:val="center"/>
          </w:tcPr>
          <w:p w:rsidR="00B1792E" w:rsidRPr="00B1792E" w:rsidRDefault="00B1792E" w:rsidP="00E00A37">
            <w:pPr>
              <w:jc w:val="center"/>
              <w:rPr>
                <w:rFonts w:ascii="Arial" w:hAnsi="Arial" w:cs="Arial"/>
                <w:sz w:val="16"/>
                <w:szCs w:val="16"/>
                <w:lang w:val="es-ES" w:eastAsia="es-ES"/>
              </w:rPr>
            </w:pPr>
            <w:r w:rsidRPr="00B1792E">
              <w:rPr>
                <w:rFonts w:ascii="Arial" w:hAnsi="Arial" w:cs="Arial"/>
                <w:sz w:val="16"/>
                <w:szCs w:val="16"/>
                <w:lang w:val="es-ES" w:eastAsia="es-ES"/>
              </w:rPr>
              <w:t>4</w:t>
            </w:r>
          </w:p>
        </w:tc>
        <w:tc>
          <w:tcPr>
            <w:tcW w:w="128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7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785" w:type="dxa"/>
            <w:shd w:val="clear" w:color="auto" w:fill="auto"/>
            <w:vAlign w:val="center"/>
          </w:tcPr>
          <w:p w:rsidR="00B1792E" w:rsidRPr="00B1792E" w:rsidRDefault="00B1792E" w:rsidP="00E00A37">
            <w:pPr>
              <w:jc w:val="center"/>
              <w:rPr>
                <w:rFonts w:ascii="Arial" w:hAnsi="Arial" w:cs="Arial"/>
                <w:sz w:val="16"/>
                <w:szCs w:val="16"/>
                <w:lang w:val="es-ES"/>
              </w:rPr>
            </w:pPr>
            <w:r w:rsidRPr="00B1792E">
              <w:rPr>
                <w:rFonts w:ascii="Arial" w:hAnsi="Arial" w:cs="Arial"/>
                <w:sz w:val="16"/>
                <w:szCs w:val="16"/>
                <w:lang w:val="es-ES" w:eastAsia="es-ES"/>
              </w:rPr>
              <w:t>1</w:t>
            </w:r>
          </w:p>
        </w:tc>
        <w:tc>
          <w:tcPr>
            <w:tcW w:w="8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88" w:type="dxa"/>
            <w:shd w:val="clear" w:color="auto" w:fill="auto"/>
            <w:vAlign w:val="center"/>
          </w:tcPr>
          <w:p w:rsidR="00B1792E" w:rsidRPr="00B1792E" w:rsidRDefault="00B1792E" w:rsidP="00E00A37">
            <w:pPr>
              <w:jc w:val="center"/>
              <w:rPr>
                <w:rFonts w:ascii="Arial" w:hAnsi="Arial" w:cs="Arial"/>
                <w:sz w:val="16"/>
                <w:szCs w:val="16"/>
                <w:lang w:val="es-ES"/>
              </w:rPr>
            </w:pPr>
            <w:r w:rsidRPr="00B1792E">
              <w:rPr>
                <w:rFonts w:ascii="Arial" w:hAnsi="Arial" w:cs="Arial"/>
                <w:sz w:val="16"/>
                <w:szCs w:val="16"/>
                <w:lang w:val="es-ES" w:eastAsia="es-ES"/>
              </w:rPr>
              <w:t>1</w:t>
            </w:r>
          </w:p>
        </w:tc>
        <w:tc>
          <w:tcPr>
            <w:tcW w:w="6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6</w:t>
            </w:r>
          </w:p>
        </w:tc>
      </w:tr>
      <w:tr w:rsidR="00B1792E" w:rsidRPr="00B1792E" w:rsidTr="00E00A37">
        <w:trPr>
          <w:cantSplit/>
          <w:trHeight w:val="20"/>
          <w:jc w:val="center"/>
        </w:trPr>
        <w:tc>
          <w:tcPr>
            <w:tcW w:w="3951" w:type="dxa"/>
            <w:vAlign w:val="center"/>
          </w:tcPr>
          <w:p w:rsidR="00B1792E" w:rsidRPr="00B1792E" w:rsidRDefault="00B1792E" w:rsidP="00E00A37">
            <w:pPr>
              <w:contextualSpacing/>
              <w:rPr>
                <w:rFonts w:ascii="Arial" w:hAnsi="Arial" w:cs="Arial"/>
                <w:sz w:val="16"/>
                <w:szCs w:val="16"/>
                <w:lang w:val="es-ES"/>
              </w:rPr>
            </w:pPr>
            <w:r w:rsidRPr="00B1792E">
              <w:rPr>
                <w:rFonts w:ascii="Arial" w:hAnsi="Arial" w:cs="Arial"/>
                <w:sz w:val="16"/>
                <w:szCs w:val="16"/>
                <w:lang w:val="es-ES"/>
              </w:rPr>
              <w:t>Dirección de Planes Maestros y Complementarios</w:t>
            </w:r>
          </w:p>
        </w:tc>
        <w:tc>
          <w:tcPr>
            <w:tcW w:w="10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4</w:t>
            </w:r>
          </w:p>
        </w:tc>
        <w:tc>
          <w:tcPr>
            <w:tcW w:w="128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7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7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1</w:t>
            </w:r>
          </w:p>
        </w:tc>
        <w:tc>
          <w:tcPr>
            <w:tcW w:w="8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88"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1</w:t>
            </w:r>
          </w:p>
        </w:tc>
        <w:tc>
          <w:tcPr>
            <w:tcW w:w="6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6</w:t>
            </w:r>
          </w:p>
        </w:tc>
      </w:tr>
      <w:tr w:rsidR="00B1792E" w:rsidRPr="00B1792E" w:rsidTr="00E00A37">
        <w:trPr>
          <w:cantSplit/>
          <w:trHeight w:val="20"/>
          <w:jc w:val="center"/>
        </w:trPr>
        <w:tc>
          <w:tcPr>
            <w:tcW w:w="3951" w:type="dxa"/>
            <w:vAlign w:val="center"/>
          </w:tcPr>
          <w:p w:rsidR="00B1792E" w:rsidRPr="00B1792E" w:rsidRDefault="00B1792E" w:rsidP="00E00A37">
            <w:pPr>
              <w:contextualSpacing/>
              <w:rPr>
                <w:rFonts w:ascii="Arial" w:hAnsi="Arial" w:cs="Arial"/>
                <w:sz w:val="16"/>
                <w:szCs w:val="16"/>
                <w:lang w:val="es-ES"/>
              </w:rPr>
            </w:pPr>
            <w:r w:rsidRPr="00B1792E">
              <w:rPr>
                <w:rFonts w:ascii="Arial" w:hAnsi="Arial" w:cs="Arial"/>
                <w:sz w:val="16"/>
                <w:szCs w:val="16"/>
                <w:lang w:val="es-ES"/>
              </w:rPr>
              <w:t>Dirección de Ambiente y Ruralidad</w:t>
            </w:r>
          </w:p>
        </w:tc>
        <w:tc>
          <w:tcPr>
            <w:tcW w:w="10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4</w:t>
            </w:r>
          </w:p>
        </w:tc>
        <w:tc>
          <w:tcPr>
            <w:tcW w:w="1286" w:type="dxa"/>
            <w:shd w:val="clear" w:color="auto" w:fill="auto"/>
            <w:vAlign w:val="center"/>
          </w:tcPr>
          <w:p w:rsidR="00B1792E" w:rsidRPr="00B1792E" w:rsidRDefault="00B1792E" w:rsidP="00E00A37">
            <w:pPr>
              <w:contextualSpacing/>
              <w:jc w:val="center"/>
              <w:rPr>
                <w:rFonts w:ascii="Arial" w:hAnsi="Arial" w:cs="Arial"/>
                <w:color w:val="FF0000"/>
                <w:sz w:val="16"/>
                <w:szCs w:val="16"/>
                <w:lang w:val="es-ES"/>
              </w:rPr>
            </w:pPr>
          </w:p>
        </w:tc>
        <w:tc>
          <w:tcPr>
            <w:tcW w:w="1276" w:type="dxa"/>
            <w:shd w:val="clear" w:color="auto" w:fill="auto"/>
            <w:vAlign w:val="center"/>
          </w:tcPr>
          <w:p w:rsidR="00B1792E" w:rsidRPr="00B1792E" w:rsidRDefault="00B1792E" w:rsidP="00E00A37">
            <w:pPr>
              <w:contextualSpacing/>
              <w:jc w:val="center"/>
              <w:rPr>
                <w:rFonts w:ascii="Arial" w:hAnsi="Arial" w:cs="Arial"/>
                <w:color w:val="FF0000"/>
                <w:sz w:val="16"/>
                <w:szCs w:val="16"/>
                <w:lang w:val="es-ES"/>
              </w:rPr>
            </w:pPr>
          </w:p>
        </w:tc>
        <w:tc>
          <w:tcPr>
            <w:tcW w:w="7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1</w:t>
            </w:r>
          </w:p>
        </w:tc>
        <w:tc>
          <w:tcPr>
            <w:tcW w:w="845" w:type="dxa"/>
            <w:shd w:val="clear" w:color="auto" w:fill="auto"/>
            <w:vAlign w:val="center"/>
          </w:tcPr>
          <w:p w:rsidR="00B1792E" w:rsidRPr="00B1792E" w:rsidRDefault="00B1792E" w:rsidP="00E00A37">
            <w:pPr>
              <w:contextualSpacing/>
              <w:jc w:val="center"/>
              <w:rPr>
                <w:rFonts w:ascii="Arial" w:hAnsi="Arial" w:cs="Arial"/>
                <w:color w:val="FF0000"/>
                <w:sz w:val="16"/>
                <w:szCs w:val="16"/>
                <w:lang w:val="es-ES"/>
              </w:rPr>
            </w:pPr>
          </w:p>
        </w:tc>
        <w:tc>
          <w:tcPr>
            <w:tcW w:w="888" w:type="dxa"/>
            <w:shd w:val="clear" w:color="auto" w:fill="auto"/>
            <w:vAlign w:val="center"/>
          </w:tcPr>
          <w:p w:rsidR="00B1792E" w:rsidRPr="00B1792E" w:rsidRDefault="00B1792E" w:rsidP="00E00A37">
            <w:pPr>
              <w:contextualSpacing/>
              <w:jc w:val="center"/>
              <w:rPr>
                <w:rFonts w:ascii="Arial" w:hAnsi="Arial" w:cs="Arial"/>
                <w:color w:val="FF0000"/>
                <w:sz w:val="16"/>
                <w:szCs w:val="16"/>
                <w:lang w:val="es-ES"/>
              </w:rPr>
            </w:pPr>
          </w:p>
        </w:tc>
        <w:tc>
          <w:tcPr>
            <w:tcW w:w="6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5</w:t>
            </w:r>
          </w:p>
        </w:tc>
      </w:tr>
      <w:tr w:rsidR="00B1792E" w:rsidRPr="00B1792E" w:rsidTr="00E00A37">
        <w:trPr>
          <w:cantSplit/>
          <w:trHeight w:val="20"/>
          <w:jc w:val="center"/>
        </w:trPr>
        <w:tc>
          <w:tcPr>
            <w:tcW w:w="3951" w:type="dxa"/>
            <w:vAlign w:val="center"/>
          </w:tcPr>
          <w:p w:rsidR="00B1792E" w:rsidRPr="00B1792E" w:rsidRDefault="00B1792E" w:rsidP="00E00A37">
            <w:pPr>
              <w:contextualSpacing/>
              <w:rPr>
                <w:rFonts w:ascii="Arial" w:hAnsi="Arial" w:cs="Arial"/>
                <w:sz w:val="16"/>
                <w:szCs w:val="16"/>
                <w:lang w:val="es-ES"/>
              </w:rPr>
            </w:pPr>
            <w:r w:rsidRPr="00B1792E">
              <w:rPr>
                <w:rFonts w:ascii="Arial" w:hAnsi="Arial" w:cs="Arial"/>
                <w:sz w:val="16"/>
                <w:szCs w:val="16"/>
                <w:lang w:val="es-ES"/>
              </w:rPr>
              <w:t>Dirección de Legalización y Mejoramiento Integral de Barrios</w:t>
            </w:r>
          </w:p>
        </w:tc>
        <w:tc>
          <w:tcPr>
            <w:tcW w:w="1085" w:type="dxa"/>
            <w:shd w:val="clear" w:color="auto" w:fill="auto"/>
            <w:vAlign w:val="center"/>
          </w:tcPr>
          <w:p w:rsidR="00B1792E" w:rsidRPr="00B1792E" w:rsidRDefault="00B1792E" w:rsidP="00E00A37">
            <w:pPr>
              <w:jc w:val="center"/>
              <w:rPr>
                <w:rFonts w:ascii="Arial" w:hAnsi="Arial" w:cs="Arial"/>
                <w:sz w:val="16"/>
                <w:szCs w:val="16"/>
                <w:lang w:val="es-ES" w:eastAsia="es-ES"/>
              </w:rPr>
            </w:pPr>
            <w:r w:rsidRPr="00B1792E">
              <w:rPr>
                <w:rFonts w:ascii="Arial" w:hAnsi="Arial" w:cs="Arial"/>
                <w:sz w:val="16"/>
                <w:szCs w:val="16"/>
                <w:lang w:val="es-ES" w:eastAsia="es-ES"/>
              </w:rPr>
              <w:t>5</w:t>
            </w:r>
          </w:p>
        </w:tc>
        <w:tc>
          <w:tcPr>
            <w:tcW w:w="128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7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785" w:type="dxa"/>
            <w:shd w:val="clear" w:color="auto" w:fill="auto"/>
            <w:vAlign w:val="center"/>
          </w:tcPr>
          <w:p w:rsidR="00B1792E" w:rsidRPr="00B1792E" w:rsidRDefault="00B1792E" w:rsidP="00E00A37">
            <w:pPr>
              <w:jc w:val="center"/>
              <w:rPr>
                <w:rFonts w:ascii="Arial" w:hAnsi="Arial" w:cs="Arial"/>
                <w:sz w:val="16"/>
                <w:szCs w:val="16"/>
                <w:lang w:val="es-ES"/>
              </w:rPr>
            </w:pPr>
            <w:r w:rsidRPr="00B1792E">
              <w:rPr>
                <w:rFonts w:ascii="Arial" w:hAnsi="Arial" w:cs="Arial"/>
                <w:sz w:val="16"/>
                <w:szCs w:val="16"/>
                <w:lang w:val="es-ES" w:eastAsia="es-ES"/>
              </w:rPr>
              <w:t>1</w:t>
            </w:r>
          </w:p>
        </w:tc>
        <w:tc>
          <w:tcPr>
            <w:tcW w:w="8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88"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6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6</w:t>
            </w:r>
          </w:p>
        </w:tc>
      </w:tr>
      <w:tr w:rsidR="00B1792E" w:rsidRPr="00B1792E" w:rsidTr="00E00A37">
        <w:trPr>
          <w:cantSplit/>
          <w:trHeight w:val="20"/>
          <w:jc w:val="center"/>
        </w:trPr>
        <w:tc>
          <w:tcPr>
            <w:tcW w:w="3951" w:type="dxa"/>
            <w:vAlign w:val="center"/>
          </w:tcPr>
          <w:p w:rsidR="00B1792E" w:rsidRPr="00B1792E" w:rsidRDefault="00B1792E" w:rsidP="00E00A37">
            <w:pPr>
              <w:contextualSpacing/>
              <w:rPr>
                <w:rFonts w:ascii="Arial" w:hAnsi="Arial" w:cs="Arial"/>
                <w:sz w:val="16"/>
                <w:szCs w:val="16"/>
                <w:lang w:val="es-ES"/>
              </w:rPr>
            </w:pPr>
            <w:r w:rsidRPr="00B1792E">
              <w:rPr>
                <w:rFonts w:ascii="Arial" w:hAnsi="Arial" w:cs="Arial"/>
                <w:sz w:val="16"/>
                <w:szCs w:val="16"/>
                <w:lang w:val="es-ES"/>
              </w:rPr>
              <w:t>Dirección de Vías, Transporte y Servicios Públicos</w:t>
            </w:r>
          </w:p>
        </w:tc>
        <w:tc>
          <w:tcPr>
            <w:tcW w:w="1085" w:type="dxa"/>
            <w:shd w:val="clear" w:color="auto" w:fill="auto"/>
            <w:vAlign w:val="center"/>
          </w:tcPr>
          <w:p w:rsidR="00B1792E" w:rsidRPr="00B1792E" w:rsidRDefault="00B1792E" w:rsidP="00E00A37">
            <w:pPr>
              <w:jc w:val="center"/>
              <w:rPr>
                <w:rFonts w:ascii="Arial" w:hAnsi="Arial" w:cs="Arial"/>
                <w:sz w:val="16"/>
                <w:szCs w:val="16"/>
                <w:lang w:val="es-ES" w:eastAsia="es-ES"/>
              </w:rPr>
            </w:pPr>
            <w:r w:rsidRPr="00B1792E">
              <w:rPr>
                <w:rFonts w:ascii="Arial" w:hAnsi="Arial" w:cs="Arial"/>
                <w:sz w:val="16"/>
                <w:szCs w:val="16"/>
                <w:lang w:val="es-ES" w:eastAsia="es-ES"/>
              </w:rPr>
              <w:t>6</w:t>
            </w:r>
          </w:p>
        </w:tc>
        <w:tc>
          <w:tcPr>
            <w:tcW w:w="128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7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785" w:type="dxa"/>
            <w:shd w:val="clear" w:color="auto" w:fill="auto"/>
            <w:vAlign w:val="center"/>
          </w:tcPr>
          <w:p w:rsidR="00B1792E" w:rsidRPr="00B1792E" w:rsidRDefault="00B1792E" w:rsidP="00E00A37">
            <w:pPr>
              <w:jc w:val="center"/>
              <w:rPr>
                <w:rFonts w:ascii="Arial" w:hAnsi="Arial" w:cs="Arial"/>
                <w:sz w:val="16"/>
                <w:szCs w:val="16"/>
                <w:lang w:val="es-ES" w:eastAsia="es-ES"/>
              </w:rPr>
            </w:pPr>
            <w:r w:rsidRPr="00B1792E">
              <w:rPr>
                <w:rFonts w:ascii="Arial" w:hAnsi="Arial" w:cs="Arial"/>
                <w:sz w:val="16"/>
                <w:szCs w:val="16"/>
                <w:lang w:val="es-ES" w:eastAsia="es-ES"/>
              </w:rPr>
              <w:t>1</w:t>
            </w:r>
          </w:p>
        </w:tc>
        <w:tc>
          <w:tcPr>
            <w:tcW w:w="8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88"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6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7</w:t>
            </w:r>
          </w:p>
        </w:tc>
      </w:tr>
      <w:tr w:rsidR="00B1792E" w:rsidRPr="00B1792E" w:rsidTr="00E00A37">
        <w:trPr>
          <w:cantSplit/>
          <w:trHeight w:val="20"/>
          <w:jc w:val="center"/>
        </w:trPr>
        <w:tc>
          <w:tcPr>
            <w:tcW w:w="3951" w:type="dxa"/>
            <w:vAlign w:val="center"/>
          </w:tcPr>
          <w:p w:rsidR="00B1792E" w:rsidRPr="00B1792E" w:rsidRDefault="00B1792E" w:rsidP="00E00A37">
            <w:pPr>
              <w:contextualSpacing/>
              <w:rPr>
                <w:rFonts w:ascii="Arial" w:hAnsi="Arial" w:cs="Arial"/>
                <w:sz w:val="16"/>
                <w:szCs w:val="16"/>
                <w:lang w:val="es-ES"/>
              </w:rPr>
            </w:pPr>
            <w:r w:rsidRPr="00B1792E">
              <w:rPr>
                <w:rFonts w:ascii="Arial" w:hAnsi="Arial" w:cs="Arial"/>
                <w:sz w:val="16"/>
                <w:szCs w:val="16"/>
                <w:lang w:val="es-ES"/>
              </w:rPr>
              <w:t>Subsecretaría de Planeación Socioeconómica</w:t>
            </w:r>
          </w:p>
        </w:tc>
        <w:tc>
          <w:tcPr>
            <w:tcW w:w="1085" w:type="dxa"/>
            <w:shd w:val="clear" w:color="auto" w:fill="auto"/>
            <w:vAlign w:val="center"/>
          </w:tcPr>
          <w:p w:rsidR="00B1792E" w:rsidRPr="00B1792E" w:rsidRDefault="00B1792E" w:rsidP="00E00A37">
            <w:pPr>
              <w:contextualSpacing/>
              <w:jc w:val="center"/>
              <w:rPr>
                <w:rFonts w:ascii="Arial" w:hAnsi="Arial" w:cs="Arial"/>
                <w:sz w:val="16"/>
                <w:szCs w:val="16"/>
                <w:lang w:val="es-ES" w:eastAsia="es-ES"/>
              </w:rPr>
            </w:pPr>
            <w:r w:rsidRPr="00B1792E">
              <w:rPr>
                <w:rFonts w:ascii="Arial" w:hAnsi="Arial" w:cs="Arial"/>
                <w:sz w:val="16"/>
                <w:szCs w:val="16"/>
                <w:lang w:val="es-ES" w:eastAsia="es-ES"/>
              </w:rPr>
              <w:t>1</w:t>
            </w:r>
          </w:p>
        </w:tc>
        <w:tc>
          <w:tcPr>
            <w:tcW w:w="128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76"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4</w:t>
            </w:r>
          </w:p>
        </w:tc>
        <w:tc>
          <w:tcPr>
            <w:tcW w:w="7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88"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eastAsia="es-ES"/>
              </w:rPr>
              <w:t>1</w:t>
            </w:r>
          </w:p>
        </w:tc>
        <w:tc>
          <w:tcPr>
            <w:tcW w:w="6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6</w:t>
            </w:r>
          </w:p>
        </w:tc>
      </w:tr>
      <w:tr w:rsidR="00B1792E" w:rsidRPr="00B1792E" w:rsidTr="00E00A37">
        <w:trPr>
          <w:cantSplit/>
          <w:trHeight w:val="20"/>
          <w:jc w:val="center"/>
        </w:trPr>
        <w:tc>
          <w:tcPr>
            <w:tcW w:w="3951" w:type="dxa"/>
            <w:vAlign w:val="center"/>
          </w:tcPr>
          <w:p w:rsidR="00B1792E" w:rsidRPr="00B1792E" w:rsidRDefault="00B1792E" w:rsidP="00E00A37">
            <w:pPr>
              <w:contextualSpacing/>
              <w:rPr>
                <w:rFonts w:ascii="Arial" w:hAnsi="Arial" w:cs="Arial"/>
                <w:sz w:val="16"/>
                <w:szCs w:val="16"/>
                <w:lang w:val="es-ES"/>
              </w:rPr>
            </w:pPr>
            <w:r w:rsidRPr="00B1792E">
              <w:rPr>
                <w:rFonts w:ascii="Arial" w:hAnsi="Arial" w:cs="Arial"/>
                <w:sz w:val="16"/>
                <w:szCs w:val="16"/>
                <w:lang w:val="es-ES"/>
              </w:rPr>
              <w:t>Dirección de Políticas Sectoriales</w:t>
            </w:r>
          </w:p>
        </w:tc>
        <w:tc>
          <w:tcPr>
            <w:tcW w:w="10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2</w:t>
            </w:r>
          </w:p>
        </w:tc>
        <w:tc>
          <w:tcPr>
            <w:tcW w:w="128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7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7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88"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1</w:t>
            </w:r>
          </w:p>
        </w:tc>
        <w:tc>
          <w:tcPr>
            <w:tcW w:w="6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3</w:t>
            </w:r>
          </w:p>
        </w:tc>
      </w:tr>
      <w:tr w:rsidR="00B1792E" w:rsidRPr="00B1792E" w:rsidTr="00E00A37">
        <w:trPr>
          <w:cantSplit/>
          <w:trHeight w:val="20"/>
          <w:jc w:val="center"/>
        </w:trPr>
        <w:tc>
          <w:tcPr>
            <w:tcW w:w="3951" w:type="dxa"/>
            <w:vAlign w:val="center"/>
          </w:tcPr>
          <w:p w:rsidR="00B1792E" w:rsidRPr="00B1792E" w:rsidRDefault="00B1792E" w:rsidP="00E00A37">
            <w:pPr>
              <w:contextualSpacing/>
              <w:rPr>
                <w:rFonts w:ascii="Arial" w:hAnsi="Arial" w:cs="Arial"/>
                <w:sz w:val="16"/>
                <w:szCs w:val="16"/>
                <w:lang w:val="es-ES"/>
              </w:rPr>
            </w:pPr>
            <w:r w:rsidRPr="00B1792E">
              <w:rPr>
                <w:rFonts w:ascii="Arial" w:hAnsi="Arial" w:cs="Arial"/>
                <w:sz w:val="16"/>
                <w:szCs w:val="16"/>
                <w:lang w:val="es-ES"/>
              </w:rPr>
              <w:t>Dirección de Equidad y Políticas Poblacionales</w:t>
            </w:r>
          </w:p>
        </w:tc>
        <w:tc>
          <w:tcPr>
            <w:tcW w:w="10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8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7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7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88"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6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0</w:t>
            </w:r>
          </w:p>
        </w:tc>
      </w:tr>
      <w:tr w:rsidR="00B1792E" w:rsidRPr="00B1792E" w:rsidTr="00E00A37">
        <w:trPr>
          <w:cantSplit/>
          <w:trHeight w:val="20"/>
          <w:jc w:val="center"/>
        </w:trPr>
        <w:tc>
          <w:tcPr>
            <w:tcW w:w="3951" w:type="dxa"/>
            <w:vAlign w:val="center"/>
          </w:tcPr>
          <w:p w:rsidR="00B1792E" w:rsidRPr="00B1792E" w:rsidRDefault="00B1792E" w:rsidP="00E00A37">
            <w:pPr>
              <w:contextualSpacing/>
              <w:rPr>
                <w:rFonts w:ascii="Arial" w:hAnsi="Arial" w:cs="Arial"/>
                <w:sz w:val="16"/>
                <w:szCs w:val="16"/>
                <w:lang w:val="es-ES"/>
              </w:rPr>
            </w:pPr>
            <w:r w:rsidRPr="00B1792E">
              <w:rPr>
                <w:rFonts w:ascii="Arial" w:hAnsi="Arial" w:cs="Arial"/>
                <w:sz w:val="16"/>
                <w:szCs w:val="16"/>
                <w:lang w:val="es-ES"/>
              </w:rPr>
              <w:t>Dirección de Economía Urbana</w:t>
            </w:r>
          </w:p>
        </w:tc>
        <w:tc>
          <w:tcPr>
            <w:tcW w:w="10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4</w:t>
            </w:r>
          </w:p>
        </w:tc>
        <w:tc>
          <w:tcPr>
            <w:tcW w:w="128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7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7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1</w:t>
            </w:r>
          </w:p>
        </w:tc>
        <w:tc>
          <w:tcPr>
            <w:tcW w:w="8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88"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1</w:t>
            </w:r>
          </w:p>
        </w:tc>
        <w:tc>
          <w:tcPr>
            <w:tcW w:w="6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6</w:t>
            </w:r>
          </w:p>
        </w:tc>
      </w:tr>
      <w:tr w:rsidR="00B1792E" w:rsidRPr="00B1792E" w:rsidTr="00E00A37">
        <w:trPr>
          <w:cantSplit/>
          <w:trHeight w:val="20"/>
          <w:jc w:val="center"/>
        </w:trPr>
        <w:tc>
          <w:tcPr>
            <w:tcW w:w="3951" w:type="dxa"/>
            <w:vAlign w:val="center"/>
          </w:tcPr>
          <w:p w:rsidR="00B1792E" w:rsidRPr="00B1792E" w:rsidRDefault="00B1792E" w:rsidP="00E00A37">
            <w:pPr>
              <w:contextualSpacing/>
              <w:rPr>
                <w:rFonts w:ascii="Arial" w:hAnsi="Arial" w:cs="Arial"/>
                <w:sz w:val="16"/>
                <w:szCs w:val="16"/>
                <w:lang w:val="es-ES"/>
              </w:rPr>
            </w:pPr>
            <w:r w:rsidRPr="00B1792E">
              <w:rPr>
                <w:rFonts w:ascii="Arial" w:hAnsi="Arial" w:cs="Arial"/>
                <w:sz w:val="16"/>
                <w:szCs w:val="16"/>
                <w:lang w:val="es-ES"/>
              </w:rPr>
              <w:t>Dirección de Operaciones Estratégicas</w:t>
            </w:r>
          </w:p>
        </w:tc>
        <w:tc>
          <w:tcPr>
            <w:tcW w:w="10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8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7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7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88"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6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0</w:t>
            </w:r>
          </w:p>
        </w:tc>
      </w:tr>
      <w:tr w:rsidR="00B1792E" w:rsidRPr="00B1792E" w:rsidTr="00E00A37">
        <w:trPr>
          <w:cantSplit/>
          <w:trHeight w:val="20"/>
          <w:jc w:val="center"/>
        </w:trPr>
        <w:tc>
          <w:tcPr>
            <w:tcW w:w="3951" w:type="dxa"/>
            <w:vAlign w:val="center"/>
          </w:tcPr>
          <w:p w:rsidR="00B1792E" w:rsidRPr="00B1792E" w:rsidRDefault="00B1792E" w:rsidP="00E00A37">
            <w:pPr>
              <w:contextualSpacing/>
              <w:rPr>
                <w:rFonts w:ascii="Arial" w:hAnsi="Arial" w:cs="Arial"/>
                <w:sz w:val="16"/>
                <w:szCs w:val="16"/>
                <w:lang w:val="es-ES"/>
              </w:rPr>
            </w:pPr>
            <w:r w:rsidRPr="00B1792E">
              <w:rPr>
                <w:rFonts w:ascii="Arial" w:hAnsi="Arial" w:cs="Arial"/>
                <w:sz w:val="16"/>
                <w:szCs w:val="16"/>
                <w:lang w:val="es-ES"/>
              </w:rPr>
              <w:lastRenderedPageBreak/>
              <w:t>Dirección de Integración Regional, Nacional e Internacional</w:t>
            </w:r>
          </w:p>
        </w:tc>
        <w:tc>
          <w:tcPr>
            <w:tcW w:w="10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8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7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7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88"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6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0</w:t>
            </w:r>
          </w:p>
        </w:tc>
      </w:tr>
      <w:tr w:rsidR="00B1792E" w:rsidRPr="00B1792E" w:rsidTr="00E00A37">
        <w:trPr>
          <w:cantSplit/>
          <w:trHeight w:val="20"/>
          <w:jc w:val="center"/>
        </w:trPr>
        <w:tc>
          <w:tcPr>
            <w:tcW w:w="3951" w:type="dxa"/>
            <w:vAlign w:val="center"/>
          </w:tcPr>
          <w:p w:rsidR="00B1792E" w:rsidRPr="00B1792E" w:rsidRDefault="00B1792E" w:rsidP="00E00A37">
            <w:pPr>
              <w:contextualSpacing/>
              <w:rPr>
                <w:rFonts w:ascii="Arial" w:hAnsi="Arial" w:cs="Arial"/>
                <w:sz w:val="16"/>
                <w:szCs w:val="16"/>
                <w:lang w:val="es-ES"/>
              </w:rPr>
            </w:pPr>
            <w:r w:rsidRPr="00B1792E">
              <w:rPr>
                <w:rFonts w:ascii="Arial" w:hAnsi="Arial" w:cs="Arial"/>
                <w:sz w:val="16"/>
                <w:szCs w:val="16"/>
                <w:lang w:val="es-ES"/>
              </w:rPr>
              <w:t>Dirección de Diversidad Sexual</w:t>
            </w:r>
          </w:p>
        </w:tc>
        <w:tc>
          <w:tcPr>
            <w:tcW w:w="10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1</w:t>
            </w:r>
          </w:p>
        </w:tc>
        <w:tc>
          <w:tcPr>
            <w:tcW w:w="128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7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7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88"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1</w:t>
            </w:r>
          </w:p>
        </w:tc>
        <w:tc>
          <w:tcPr>
            <w:tcW w:w="6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2</w:t>
            </w:r>
          </w:p>
        </w:tc>
      </w:tr>
      <w:tr w:rsidR="00B1792E" w:rsidRPr="00B1792E" w:rsidTr="00E00A37">
        <w:trPr>
          <w:cantSplit/>
          <w:trHeight w:val="20"/>
          <w:jc w:val="center"/>
        </w:trPr>
        <w:tc>
          <w:tcPr>
            <w:tcW w:w="3951" w:type="dxa"/>
            <w:vAlign w:val="center"/>
          </w:tcPr>
          <w:p w:rsidR="00B1792E" w:rsidRPr="00B1792E" w:rsidRDefault="00B1792E" w:rsidP="00E00A37">
            <w:pPr>
              <w:contextualSpacing/>
              <w:rPr>
                <w:rFonts w:ascii="Arial" w:hAnsi="Arial" w:cs="Arial"/>
                <w:sz w:val="16"/>
                <w:szCs w:val="16"/>
                <w:lang w:val="es-ES"/>
              </w:rPr>
            </w:pPr>
            <w:r w:rsidRPr="00B1792E">
              <w:rPr>
                <w:rFonts w:ascii="Arial" w:hAnsi="Arial" w:cs="Arial"/>
                <w:sz w:val="16"/>
                <w:szCs w:val="16"/>
                <w:lang w:val="es-ES"/>
              </w:rPr>
              <w:t>Subsecretaría de Información y estudios estratégicos</w:t>
            </w:r>
          </w:p>
        </w:tc>
        <w:tc>
          <w:tcPr>
            <w:tcW w:w="10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1</w:t>
            </w:r>
          </w:p>
        </w:tc>
        <w:tc>
          <w:tcPr>
            <w:tcW w:w="128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7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7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2</w:t>
            </w:r>
          </w:p>
        </w:tc>
        <w:tc>
          <w:tcPr>
            <w:tcW w:w="888"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2</w:t>
            </w:r>
          </w:p>
        </w:tc>
        <w:tc>
          <w:tcPr>
            <w:tcW w:w="6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5</w:t>
            </w:r>
          </w:p>
        </w:tc>
      </w:tr>
      <w:tr w:rsidR="00B1792E" w:rsidRPr="00B1792E" w:rsidTr="00E00A37">
        <w:trPr>
          <w:cantSplit/>
          <w:trHeight w:val="20"/>
          <w:jc w:val="center"/>
        </w:trPr>
        <w:tc>
          <w:tcPr>
            <w:tcW w:w="3951" w:type="dxa"/>
            <w:vAlign w:val="center"/>
          </w:tcPr>
          <w:p w:rsidR="00B1792E" w:rsidRPr="00B1792E" w:rsidRDefault="00B1792E" w:rsidP="00E00A37">
            <w:pPr>
              <w:contextualSpacing/>
              <w:rPr>
                <w:rFonts w:ascii="Arial" w:hAnsi="Arial" w:cs="Arial"/>
                <w:sz w:val="16"/>
                <w:szCs w:val="16"/>
                <w:lang w:val="es-ES"/>
              </w:rPr>
            </w:pPr>
            <w:r w:rsidRPr="00B1792E">
              <w:rPr>
                <w:rFonts w:ascii="Arial" w:hAnsi="Arial" w:cs="Arial"/>
                <w:sz w:val="16"/>
                <w:szCs w:val="16"/>
                <w:lang w:val="es-ES"/>
              </w:rPr>
              <w:t>Dirección de Información, Cartografía y Estadística</w:t>
            </w:r>
          </w:p>
        </w:tc>
        <w:tc>
          <w:tcPr>
            <w:tcW w:w="10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3</w:t>
            </w:r>
          </w:p>
        </w:tc>
        <w:tc>
          <w:tcPr>
            <w:tcW w:w="128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7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7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88"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1</w:t>
            </w:r>
          </w:p>
        </w:tc>
        <w:tc>
          <w:tcPr>
            <w:tcW w:w="6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4</w:t>
            </w:r>
          </w:p>
        </w:tc>
      </w:tr>
      <w:tr w:rsidR="00B1792E" w:rsidRPr="00B1792E" w:rsidTr="00E00A37">
        <w:trPr>
          <w:cantSplit/>
          <w:trHeight w:val="20"/>
          <w:jc w:val="center"/>
        </w:trPr>
        <w:tc>
          <w:tcPr>
            <w:tcW w:w="3951" w:type="dxa"/>
            <w:vAlign w:val="center"/>
          </w:tcPr>
          <w:p w:rsidR="00B1792E" w:rsidRPr="00B1792E" w:rsidRDefault="00B1792E" w:rsidP="00E00A37">
            <w:pPr>
              <w:contextualSpacing/>
              <w:rPr>
                <w:rFonts w:ascii="Arial" w:hAnsi="Arial" w:cs="Arial"/>
                <w:sz w:val="16"/>
                <w:szCs w:val="16"/>
                <w:lang w:val="es-ES"/>
              </w:rPr>
            </w:pPr>
            <w:r w:rsidRPr="00B1792E">
              <w:rPr>
                <w:rFonts w:ascii="Arial" w:hAnsi="Arial" w:cs="Arial"/>
                <w:sz w:val="16"/>
                <w:szCs w:val="16"/>
                <w:lang w:val="es-ES"/>
              </w:rPr>
              <w:t>Dirección de Estudios Macro</w:t>
            </w:r>
          </w:p>
        </w:tc>
        <w:tc>
          <w:tcPr>
            <w:tcW w:w="10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8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7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7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88"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1</w:t>
            </w:r>
          </w:p>
        </w:tc>
        <w:tc>
          <w:tcPr>
            <w:tcW w:w="6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1</w:t>
            </w:r>
          </w:p>
        </w:tc>
      </w:tr>
      <w:tr w:rsidR="00B1792E" w:rsidRPr="00B1792E" w:rsidTr="00E00A37">
        <w:trPr>
          <w:cantSplit/>
          <w:trHeight w:val="20"/>
          <w:jc w:val="center"/>
        </w:trPr>
        <w:tc>
          <w:tcPr>
            <w:tcW w:w="3951" w:type="dxa"/>
            <w:vAlign w:val="center"/>
          </w:tcPr>
          <w:p w:rsidR="00B1792E" w:rsidRPr="00B1792E" w:rsidRDefault="00B1792E" w:rsidP="00E00A37">
            <w:pPr>
              <w:contextualSpacing/>
              <w:rPr>
                <w:rFonts w:ascii="Arial" w:hAnsi="Arial" w:cs="Arial"/>
                <w:sz w:val="16"/>
                <w:szCs w:val="16"/>
                <w:lang w:val="es-ES"/>
              </w:rPr>
            </w:pPr>
            <w:r w:rsidRPr="00B1792E">
              <w:rPr>
                <w:rFonts w:ascii="Arial" w:hAnsi="Arial" w:cs="Arial"/>
                <w:sz w:val="16"/>
                <w:szCs w:val="16"/>
                <w:lang w:val="es-ES"/>
              </w:rPr>
              <w:t>Dirección de Estratificación</w:t>
            </w:r>
          </w:p>
        </w:tc>
        <w:tc>
          <w:tcPr>
            <w:tcW w:w="10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8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7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7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88"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6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0</w:t>
            </w:r>
          </w:p>
        </w:tc>
      </w:tr>
      <w:tr w:rsidR="00B1792E" w:rsidRPr="00B1792E" w:rsidTr="00E00A37">
        <w:trPr>
          <w:cantSplit/>
          <w:trHeight w:val="20"/>
          <w:jc w:val="center"/>
        </w:trPr>
        <w:tc>
          <w:tcPr>
            <w:tcW w:w="3951" w:type="dxa"/>
            <w:vAlign w:val="center"/>
          </w:tcPr>
          <w:p w:rsidR="00B1792E" w:rsidRPr="00B1792E" w:rsidRDefault="00B1792E" w:rsidP="00E00A37">
            <w:pPr>
              <w:contextualSpacing/>
              <w:rPr>
                <w:rFonts w:ascii="Arial" w:hAnsi="Arial" w:cs="Arial"/>
                <w:sz w:val="16"/>
                <w:szCs w:val="16"/>
                <w:lang w:val="es-ES"/>
              </w:rPr>
            </w:pPr>
            <w:r w:rsidRPr="00B1792E">
              <w:rPr>
                <w:rFonts w:ascii="Arial" w:hAnsi="Arial" w:cs="Arial"/>
                <w:sz w:val="16"/>
                <w:szCs w:val="16"/>
                <w:lang w:val="es-ES"/>
              </w:rPr>
              <w:t>Dirección de SISBEN</w:t>
            </w:r>
          </w:p>
        </w:tc>
        <w:tc>
          <w:tcPr>
            <w:tcW w:w="10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8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7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7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88"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6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0</w:t>
            </w:r>
          </w:p>
        </w:tc>
      </w:tr>
      <w:tr w:rsidR="00B1792E" w:rsidRPr="00B1792E" w:rsidTr="00E00A37">
        <w:trPr>
          <w:cantSplit/>
          <w:trHeight w:val="20"/>
          <w:jc w:val="center"/>
        </w:trPr>
        <w:tc>
          <w:tcPr>
            <w:tcW w:w="3951" w:type="dxa"/>
            <w:vAlign w:val="center"/>
          </w:tcPr>
          <w:p w:rsidR="00B1792E" w:rsidRPr="00B1792E" w:rsidRDefault="00B1792E" w:rsidP="00E00A37">
            <w:pPr>
              <w:contextualSpacing/>
              <w:rPr>
                <w:rFonts w:ascii="Arial" w:hAnsi="Arial" w:cs="Arial"/>
                <w:sz w:val="16"/>
                <w:szCs w:val="16"/>
                <w:lang w:val="es-ES"/>
              </w:rPr>
            </w:pPr>
            <w:r w:rsidRPr="00B1792E">
              <w:rPr>
                <w:rFonts w:ascii="Arial" w:hAnsi="Arial" w:cs="Arial"/>
                <w:sz w:val="16"/>
                <w:szCs w:val="16"/>
                <w:lang w:val="es-ES"/>
              </w:rPr>
              <w:t>Dirección de Sistemas</w:t>
            </w:r>
          </w:p>
        </w:tc>
        <w:tc>
          <w:tcPr>
            <w:tcW w:w="10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14</w:t>
            </w:r>
          </w:p>
        </w:tc>
        <w:tc>
          <w:tcPr>
            <w:tcW w:w="1286"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4</w:t>
            </w:r>
          </w:p>
        </w:tc>
        <w:tc>
          <w:tcPr>
            <w:tcW w:w="127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7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88"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7</w:t>
            </w:r>
          </w:p>
        </w:tc>
        <w:tc>
          <w:tcPr>
            <w:tcW w:w="6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25</w:t>
            </w:r>
          </w:p>
        </w:tc>
      </w:tr>
      <w:tr w:rsidR="00B1792E" w:rsidRPr="00B1792E" w:rsidTr="00E00A37">
        <w:trPr>
          <w:cantSplit/>
          <w:trHeight w:val="20"/>
          <w:jc w:val="center"/>
        </w:trPr>
        <w:tc>
          <w:tcPr>
            <w:tcW w:w="3951" w:type="dxa"/>
            <w:vAlign w:val="center"/>
          </w:tcPr>
          <w:p w:rsidR="00B1792E" w:rsidRPr="00B1792E" w:rsidRDefault="00B1792E" w:rsidP="00E00A37">
            <w:pPr>
              <w:contextualSpacing/>
              <w:rPr>
                <w:rFonts w:ascii="Arial" w:hAnsi="Arial" w:cs="Arial"/>
                <w:sz w:val="16"/>
                <w:szCs w:val="16"/>
                <w:lang w:val="es-ES"/>
              </w:rPr>
            </w:pPr>
            <w:r w:rsidRPr="00B1792E">
              <w:rPr>
                <w:rFonts w:ascii="Arial" w:hAnsi="Arial" w:cs="Arial"/>
                <w:sz w:val="16"/>
                <w:szCs w:val="16"/>
                <w:lang w:val="es-ES"/>
              </w:rPr>
              <w:t>Dirección de Servicio al Ciudadano</w:t>
            </w:r>
          </w:p>
        </w:tc>
        <w:tc>
          <w:tcPr>
            <w:tcW w:w="10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6</w:t>
            </w:r>
          </w:p>
        </w:tc>
        <w:tc>
          <w:tcPr>
            <w:tcW w:w="128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7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7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88"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3</w:t>
            </w:r>
          </w:p>
        </w:tc>
        <w:tc>
          <w:tcPr>
            <w:tcW w:w="6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9</w:t>
            </w:r>
          </w:p>
        </w:tc>
      </w:tr>
      <w:tr w:rsidR="00B1792E" w:rsidRPr="00B1792E" w:rsidTr="00E00A37">
        <w:trPr>
          <w:cantSplit/>
          <w:trHeight w:val="20"/>
          <w:jc w:val="center"/>
        </w:trPr>
        <w:tc>
          <w:tcPr>
            <w:tcW w:w="3951" w:type="dxa"/>
            <w:vAlign w:val="center"/>
          </w:tcPr>
          <w:p w:rsidR="00B1792E" w:rsidRPr="00B1792E" w:rsidRDefault="00B1792E" w:rsidP="00E00A37">
            <w:pPr>
              <w:contextualSpacing/>
              <w:rPr>
                <w:rFonts w:ascii="Arial" w:hAnsi="Arial" w:cs="Arial"/>
                <w:sz w:val="16"/>
                <w:szCs w:val="16"/>
                <w:lang w:val="es-ES"/>
              </w:rPr>
            </w:pPr>
            <w:r w:rsidRPr="00B1792E">
              <w:rPr>
                <w:rFonts w:ascii="Arial" w:hAnsi="Arial" w:cs="Arial"/>
                <w:sz w:val="16"/>
                <w:szCs w:val="16"/>
                <w:lang w:val="es-ES"/>
              </w:rPr>
              <w:t>Subsecretaría de Planeación de la inversión</w:t>
            </w:r>
          </w:p>
        </w:tc>
        <w:tc>
          <w:tcPr>
            <w:tcW w:w="10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2</w:t>
            </w:r>
          </w:p>
        </w:tc>
        <w:tc>
          <w:tcPr>
            <w:tcW w:w="128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7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7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88"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6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2</w:t>
            </w:r>
          </w:p>
        </w:tc>
      </w:tr>
      <w:tr w:rsidR="00B1792E" w:rsidRPr="00B1792E" w:rsidTr="00E00A37">
        <w:trPr>
          <w:cantSplit/>
          <w:trHeight w:val="20"/>
          <w:jc w:val="center"/>
        </w:trPr>
        <w:tc>
          <w:tcPr>
            <w:tcW w:w="3951" w:type="dxa"/>
            <w:vAlign w:val="center"/>
          </w:tcPr>
          <w:p w:rsidR="00B1792E" w:rsidRPr="00B1792E" w:rsidRDefault="00B1792E" w:rsidP="00E00A37">
            <w:pPr>
              <w:contextualSpacing/>
              <w:rPr>
                <w:rFonts w:ascii="Arial" w:hAnsi="Arial" w:cs="Arial"/>
                <w:sz w:val="16"/>
                <w:szCs w:val="16"/>
                <w:lang w:val="es-ES"/>
              </w:rPr>
            </w:pPr>
            <w:r w:rsidRPr="00B1792E">
              <w:rPr>
                <w:rFonts w:ascii="Arial" w:hAnsi="Arial" w:cs="Arial"/>
                <w:sz w:val="16"/>
                <w:szCs w:val="16"/>
                <w:lang w:val="es-ES"/>
              </w:rPr>
              <w:t>Dirección de Programación y Seguimiento a la Inversión</w:t>
            </w:r>
          </w:p>
        </w:tc>
        <w:tc>
          <w:tcPr>
            <w:tcW w:w="10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8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7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7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88"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1</w:t>
            </w:r>
          </w:p>
        </w:tc>
        <w:tc>
          <w:tcPr>
            <w:tcW w:w="6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1</w:t>
            </w:r>
          </w:p>
        </w:tc>
      </w:tr>
      <w:tr w:rsidR="00B1792E" w:rsidRPr="00B1792E" w:rsidTr="00E00A37">
        <w:trPr>
          <w:cantSplit/>
          <w:trHeight w:val="20"/>
          <w:jc w:val="center"/>
        </w:trPr>
        <w:tc>
          <w:tcPr>
            <w:tcW w:w="3951" w:type="dxa"/>
            <w:vAlign w:val="center"/>
          </w:tcPr>
          <w:p w:rsidR="00B1792E" w:rsidRPr="00B1792E" w:rsidRDefault="00B1792E" w:rsidP="00E00A37">
            <w:pPr>
              <w:contextualSpacing/>
              <w:rPr>
                <w:rFonts w:ascii="Arial" w:hAnsi="Arial" w:cs="Arial"/>
                <w:sz w:val="16"/>
                <w:szCs w:val="16"/>
                <w:lang w:val="es-ES"/>
              </w:rPr>
            </w:pPr>
            <w:r w:rsidRPr="00B1792E">
              <w:rPr>
                <w:rFonts w:ascii="Arial" w:hAnsi="Arial" w:cs="Arial"/>
                <w:sz w:val="16"/>
                <w:szCs w:val="16"/>
                <w:lang w:val="es-ES"/>
              </w:rPr>
              <w:t>Dirección de Participación y Comunicación Planeación</w:t>
            </w:r>
          </w:p>
        </w:tc>
        <w:tc>
          <w:tcPr>
            <w:tcW w:w="10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86"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1</w:t>
            </w:r>
          </w:p>
        </w:tc>
        <w:tc>
          <w:tcPr>
            <w:tcW w:w="127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7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88"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6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1</w:t>
            </w:r>
          </w:p>
        </w:tc>
      </w:tr>
      <w:tr w:rsidR="00B1792E" w:rsidRPr="00B1792E" w:rsidTr="00E00A37">
        <w:trPr>
          <w:cantSplit/>
          <w:trHeight w:val="20"/>
          <w:jc w:val="center"/>
        </w:trPr>
        <w:tc>
          <w:tcPr>
            <w:tcW w:w="3951" w:type="dxa"/>
            <w:vAlign w:val="center"/>
          </w:tcPr>
          <w:p w:rsidR="00B1792E" w:rsidRPr="00B1792E" w:rsidRDefault="00B1792E" w:rsidP="00E00A37">
            <w:pPr>
              <w:contextualSpacing/>
              <w:rPr>
                <w:rFonts w:ascii="Arial" w:hAnsi="Arial" w:cs="Arial"/>
                <w:sz w:val="16"/>
                <w:szCs w:val="16"/>
                <w:lang w:val="es-ES"/>
              </w:rPr>
            </w:pPr>
            <w:r w:rsidRPr="00B1792E">
              <w:rPr>
                <w:rFonts w:ascii="Arial" w:hAnsi="Arial" w:cs="Arial"/>
                <w:sz w:val="16"/>
                <w:szCs w:val="16"/>
                <w:lang w:val="es-ES"/>
              </w:rPr>
              <w:t>Dirección de Planes de Desarrollo y Fortalecimiento Local</w:t>
            </w:r>
          </w:p>
        </w:tc>
        <w:tc>
          <w:tcPr>
            <w:tcW w:w="10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2</w:t>
            </w:r>
          </w:p>
        </w:tc>
        <w:tc>
          <w:tcPr>
            <w:tcW w:w="128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7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7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88"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1</w:t>
            </w:r>
          </w:p>
        </w:tc>
        <w:tc>
          <w:tcPr>
            <w:tcW w:w="6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3</w:t>
            </w:r>
          </w:p>
        </w:tc>
      </w:tr>
      <w:tr w:rsidR="00B1792E" w:rsidRPr="00B1792E" w:rsidTr="00E00A37">
        <w:trPr>
          <w:cantSplit/>
          <w:trHeight w:val="20"/>
          <w:jc w:val="center"/>
        </w:trPr>
        <w:tc>
          <w:tcPr>
            <w:tcW w:w="3951" w:type="dxa"/>
            <w:vAlign w:val="center"/>
          </w:tcPr>
          <w:p w:rsidR="00B1792E" w:rsidRPr="00B1792E" w:rsidRDefault="00B1792E" w:rsidP="00E00A37">
            <w:pPr>
              <w:contextualSpacing/>
              <w:rPr>
                <w:rFonts w:ascii="Arial" w:hAnsi="Arial" w:cs="Arial"/>
                <w:sz w:val="16"/>
                <w:szCs w:val="16"/>
                <w:lang w:val="es-ES"/>
              </w:rPr>
            </w:pPr>
            <w:r w:rsidRPr="00B1792E">
              <w:rPr>
                <w:rFonts w:ascii="Arial" w:hAnsi="Arial" w:cs="Arial"/>
                <w:sz w:val="16"/>
                <w:szCs w:val="16"/>
                <w:lang w:val="es-ES"/>
              </w:rPr>
              <w:t>Dirección de CONFIS</w:t>
            </w:r>
          </w:p>
        </w:tc>
        <w:tc>
          <w:tcPr>
            <w:tcW w:w="10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8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7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7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88"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6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0</w:t>
            </w:r>
          </w:p>
        </w:tc>
      </w:tr>
      <w:tr w:rsidR="00B1792E" w:rsidRPr="00B1792E" w:rsidTr="00E00A37">
        <w:trPr>
          <w:cantSplit/>
          <w:trHeight w:val="20"/>
          <w:jc w:val="center"/>
        </w:trPr>
        <w:tc>
          <w:tcPr>
            <w:tcW w:w="3951" w:type="dxa"/>
            <w:vAlign w:val="center"/>
          </w:tcPr>
          <w:p w:rsidR="00B1792E" w:rsidRPr="00B1792E" w:rsidRDefault="00B1792E" w:rsidP="00E00A37">
            <w:pPr>
              <w:contextualSpacing/>
              <w:rPr>
                <w:rFonts w:ascii="Arial" w:hAnsi="Arial" w:cs="Arial"/>
                <w:sz w:val="16"/>
                <w:szCs w:val="16"/>
                <w:lang w:val="es-ES"/>
              </w:rPr>
            </w:pPr>
            <w:r w:rsidRPr="00B1792E">
              <w:rPr>
                <w:rFonts w:ascii="Arial" w:hAnsi="Arial" w:cs="Arial"/>
                <w:sz w:val="16"/>
                <w:szCs w:val="16"/>
                <w:lang w:val="es-ES"/>
              </w:rPr>
              <w:t>Subsecretaría Jurídica</w:t>
            </w:r>
          </w:p>
        </w:tc>
        <w:tc>
          <w:tcPr>
            <w:tcW w:w="10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1</w:t>
            </w:r>
          </w:p>
        </w:tc>
        <w:tc>
          <w:tcPr>
            <w:tcW w:w="128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7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7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88"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6</w:t>
            </w:r>
          </w:p>
        </w:tc>
        <w:tc>
          <w:tcPr>
            <w:tcW w:w="6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7</w:t>
            </w:r>
          </w:p>
        </w:tc>
      </w:tr>
      <w:tr w:rsidR="00B1792E" w:rsidRPr="00B1792E" w:rsidTr="00E00A37">
        <w:trPr>
          <w:cantSplit/>
          <w:trHeight w:val="20"/>
          <w:jc w:val="center"/>
        </w:trPr>
        <w:tc>
          <w:tcPr>
            <w:tcW w:w="3951" w:type="dxa"/>
            <w:vAlign w:val="center"/>
          </w:tcPr>
          <w:p w:rsidR="00B1792E" w:rsidRPr="00B1792E" w:rsidRDefault="00B1792E" w:rsidP="00E00A37">
            <w:pPr>
              <w:contextualSpacing/>
              <w:rPr>
                <w:rFonts w:ascii="Arial" w:hAnsi="Arial" w:cs="Arial"/>
                <w:sz w:val="16"/>
                <w:szCs w:val="16"/>
                <w:lang w:val="es-ES"/>
              </w:rPr>
            </w:pPr>
            <w:r w:rsidRPr="00B1792E">
              <w:rPr>
                <w:rFonts w:ascii="Arial" w:hAnsi="Arial" w:cs="Arial"/>
                <w:sz w:val="16"/>
                <w:szCs w:val="16"/>
                <w:lang w:val="es-ES"/>
              </w:rPr>
              <w:t>Dirección de Análisis y Conceptos Jurídicos</w:t>
            </w:r>
          </w:p>
        </w:tc>
        <w:tc>
          <w:tcPr>
            <w:tcW w:w="10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1</w:t>
            </w:r>
          </w:p>
        </w:tc>
        <w:tc>
          <w:tcPr>
            <w:tcW w:w="128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7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7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88"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1</w:t>
            </w:r>
          </w:p>
        </w:tc>
        <w:tc>
          <w:tcPr>
            <w:tcW w:w="6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2</w:t>
            </w:r>
          </w:p>
        </w:tc>
      </w:tr>
      <w:tr w:rsidR="00B1792E" w:rsidRPr="00B1792E" w:rsidTr="00E00A37">
        <w:trPr>
          <w:cantSplit/>
          <w:trHeight w:val="20"/>
          <w:jc w:val="center"/>
        </w:trPr>
        <w:tc>
          <w:tcPr>
            <w:tcW w:w="3951" w:type="dxa"/>
            <w:vAlign w:val="center"/>
          </w:tcPr>
          <w:p w:rsidR="00B1792E" w:rsidRPr="00B1792E" w:rsidRDefault="00B1792E" w:rsidP="00E00A37">
            <w:pPr>
              <w:contextualSpacing/>
              <w:rPr>
                <w:rFonts w:ascii="Arial" w:hAnsi="Arial" w:cs="Arial"/>
                <w:sz w:val="16"/>
                <w:szCs w:val="16"/>
                <w:lang w:val="es-ES"/>
              </w:rPr>
            </w:pPr>
            <w:r w:rsidRPr="00B1792E">
              <w:rPr>
                <w:rFonts w:ascii="Arial" w:hAnsi="Arial" w:cs="Arial"/>
                <w:sz w:val="16"/>
                <w:szCs w:val="16"/>
                <w:lang w:val="es-ES"/>
              </w:rPr>
              <w:t>Dirección de Trámites Administrativos</w:t>
            </w:r>
          </w:p>
        </w:tc>
        <w:tc>
          <w:tcPr>
            <w:tcW w:w="10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8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7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7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88"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6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0</w:t>
            </w:r>
          </w:p>
        </w:tc>
      </w:tr>
      <w:tr w:rsidR="00B1792E" w:rsidRPr="00B1792E" w:rsidTr="00E00A37">
        <w:trPr>
          <w:cantSplit/>
          <w:trHeight w:val="20"/>
          <w:jc w:val="center"/>
        </w:trPr>
        <w:tc>
          <w:tcPr>
            <w:tcW w:w="3951" w:type="dxa"/>
            <w:vAlign w:val="center"/>
          </w:tcPr>
          <w:p w:rsidR="00B1792E" w:rsidRPr="00B1792E" w:rsidRDefault="00B1792E" w:rsidP="00E00A37">
            <w:pPr>
              <w:contextualSpacing/>
              <w:rPr>
                <w:rFonts w:ascii="Arial" w:hAnsi="Arial" w:cs="Arial"/>
                <w:sz w:val="16"/>
                <w:szCs w:val="16"/>
                <w:lang w:val="es-ES"/>
              </w:rPr>
            </w:pPr>
            <w:r w:rsidRPr="00B1792E">
              <w:rPr>
                <w:rFonts w:ascii="Arial" w:hAnsi="Arial" w:cs="Arial"/>
                <w:sz w:val="16"/>
                <w:szCs w:val="16"/>
                <w:lang w:val="es-ES"/>
              </w:rPr>
              <w:t>Dirección de Defensa Judicial</w:t>
            </w:r>
          </w:p>
        </w:tc>
        <w:tc>
          <w:tcPr>
            <w:tcW w:w="10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3</w:t>
            </w:r>
          </w:p>
        </w:tc>
        <w:tc>
          <w:tcPr>
            <w:tcW w:w="1286"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1</w:t>
            </w:r>
          </w:p>
        </w:tc>
        <w:tc>
          <w:tcPr>
            <w:tcW w:w="127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7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88"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6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4</w:t>
            </w:r>
          </w:p>
        </w:tc>
      </w:tr>
      <w:tr w:rsidR="00B1792E" w:rsidRPr="00B1792E" w:rsidTr="00E00A37">
        <w:trPr>
          <w:cantSplit/>
          <w:trHeight w:val="20"/>
          <w:jc w:val="center"/>
        </w:trPr>
        <w:tc>
          <w:tcPr>
            <w:tcW w:w="3951" w:type="dxa"/>
            <w:vAlign w:val="center"/>
          </w:tcPr>
          <w:p w:rsidR="00B1792E" w:rsidRPr="00B1792E" w:rsidRDefault="00B1792E" w:rsidP="00E00A37">
            <w:pPr>
              <w:contextualSpacing/>
              <w:rPr>
                <w:rFonts w:ascii="Arial" w:hAnsi="Arial" w:cs="Arial"/>
                <w:sz w:val="16"/>
                <w:szCs w:val="16"/>
                <w:lang w:val="es-ES"/>
              </w:rPr>
            </w:pPr>
            <w:r w:rsidRPr="00B1792E">
              <w:rPr>
                <w:rFonts w:ascii="Arial" w:hAnsi="Arial" w:cs="Arial"/>
                <w:sz w:val="16"/>
                <w:szCs w:val="16"/>
                <w:lang w:val="es-ES"/>
              </w:rPr>
              <w:t>Subsecretaría de Gestión Corporativa</w:t>
            </w:r>
          </w:p>
        </w:tc>
        <w:tc>
          <w:tcPr>
            <w:tcW w:w="10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8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7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7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88"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6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0</w:t>
            </w:r>
          </w:p>
        </w:tc>
      </w:tr>
      <w:tr w:rsidR="00B1792E" w:rsidRPr="00B1792E" w:rsidTr="00E00A37">
        <w:trPr>
          <w:cantSplit/>
          <w:trHeight w:val="20"/>
          <w:jc w:val="center"/>
        </w:trPr>
        <w:tc>
          <w:tcPr>
            <w:tcW w:w="3951" w:type="dxa"/>
            <w:vAlign w:val="center"/>
          </w:tcPr>
          <w:p w:rsidR="00B1792E" w:rsidRPr="00B1792E" w:rsidRDefault="00B1792E" w:rsidP="00E00A37">
            <w:pPr>
              <w:contextualSpacing/>
              <w:rPr>
                <w:rFonts w:ascii="Arial" w:hAnsi="Arial" w:cs="Arial"/>
                <w:sz w:val="16"/>
                <w:szCs w:val="16"/>
                <w:lang w:val="es-ES"/>
              </w:rPr>
            </w:pPr>
            <w:r w:rsidRPr="00B1792E">
              <w:rPr>
                <w:rFonts w:ascii="Arial" w:hAnsi="Arial" w:cs="Arial"/>
                <w:sz w:val="16"/>
                <w:szCs w:val="16"/>
                <w:lang w:val="es-ES"/>
              </w:rPr>
              <w:t>Dirección de Planeación</w:t>
            </w:r>
          </w:p>
        </w:tc>
        <w:tc>
          <w:tcPr>
            <w:tcW w:w="10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11</w:t>
            </w:r>
          </w:p>
        </w:tc>
        <w:tc>
          <w:tcPr>
            <w:tcW w:w="128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7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7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2</w:t>
            </w:r>
          </w:p>
        </w:tc>
        <w:tc>
          <w:tcPr>
            <w:tcW w:w="8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88"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7</w:t>
            </w:r>
          </w:p>
        </w:tc>
        <w:tc>
          <w:tcPr>
            <w:tcW w:w="6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20</w:t>
            </w:r>
          </w:p>
        </w:tc>
      </w:tr>
      <w:tr w:rsidR="00B1792E" w:rsidRPr="00B1792E" w:rsidTr="00E00A37">
        <w:trPr>
          <w:cantSplit/>
          <w:trHeight w:val="20"/>
          <w:jc w:val="center"/>
        </w:trPr>
        <w:tc>
          <w:tcPr>
            <w:tcW w:w="3951" w:type="dxa"/>
            <w:vAlign w:val="center"/>
          </w:tcPr>
          <w:p w:rsidR="00B1792E" w:rsidRPr="00B1792E" w:rsidRDefault="00B1792E" w:rsidP="00E00A37">
            <w:pPr>
              <w:contextualSpacing/>
              <w:rPr>
                <w:rFonts w:ascii="Arial" w:hAnsi="Arial" w:cs="Arial"/>
                <w:sz w:val="16"/>
                <w:szCs w:val="16"/>
                <w:lang w:val="es-ES"/>
              </w:rPr>
            </w:pPr>
            <w:r w:rsidRPr="00B1792E">
              <w:rPr>
                <w:rFonts w:ascii="Arial" w:hAnsi="Arial" w:cs="Arial"/>
                <w:sz w:val="16"/>
                <w:szCs w:val="16"/>
                <w:lang w:val="es-ES"/>
              </w:rPr>
              <w:t>Dirección de Recursos Físicos y Gestión Documental</w:t>
            </w:r>
          </w:p>
        </w:tc>
        <w:tc>
          <w:tcPr>
            <w:tcW w:w="10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8</w:t>
            </w:r>
          </w:p>
        </w:tc>
        <w:tc>
          <w:tcPr>
            <w:tcW w:w="1286"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1</w:t>
            </w:r>
          </w:p>
        </w:tc>
        <w:tc>
          <w:tcPr>
            <w:tcW w:w="127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7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1</w:t>
            </w:r>
          </w:p>
        </w:tc>
        <w:tc>
          <w:tcPr>
            <w:tcW w:w="888"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8</w:t>
            </w:r>
          </w:p>
        </w:tc>
        <w:tc>
          <w:tcPr>
            <w:tcW w:w="6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18</w:t>
            </w:r>
          </w:p>
        </w:tc>
      </w:tr>
      <w:tr w:rsidR="00B1792E" w:rsidRPr="00B1792E" w:rsidTr="00E00A37">
        <w:trPr>
          <w:cantSplit/>
          <w:trHeight w:val="20"/>
          <w:jc w:val="center"/>
        </w:trPr>
        <w:tc>
          <w:tcPr>
            <w:tcW w:w="3951" w:type="dxa"/>
            <w:vAlign w:val="center"/>
          </w:tcPr>
          <w:p w:rsidR="00B1792E" w:rsidRPr="00B1792E" w:rsidRDefault="00B1792E" w:rsidP="00E00A37">
            <w:pPr>
              <w:contextualSpacing/>
              <w:rPr>
                <w:rFonts w:ascii="Arial" w:hAnsi="Arial" w:cs="Arial"/>
                <w:sz w:val="16"/>
                <w:szCs w:val="16"/>
                <w:lang w:val="es-ES"/>
              </w:rPr>
            </w:pPr>
            <w:r w:rsidRPr="00B1792E">
              <w:rPr>
                <w:rFonts w:ascii="Arial" w:hAnsi="Arial" w:cs="Arial"/>
                <w:sz w:val="16"/>
                <w:szCs w:val="16"/>
                <w:lang w:val="es-ES"/>
              </w:rPr>
              <w:t>Dirección de Gestión Financiera</w:t>
            </w:r>
          </w:p>
        </w:tc>
        <w:tc>
          <w:tcPr>
            <w:tcW w:w="10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5</w:t>
            </w:r>
          </w:p>
        </w:tc>
        <w:tc>
          <w:tcPr>
            <w:tcW w:w="128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7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7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88"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4</w:t>
            </w:r>
          </w:p>
        </w:tc>
        <w:tc>
          <w:tcPr>
            <w:tcW w:w="6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9</w:t>
            </w:r>
          </w:p>
        </w:tc>
      </w:tr>
      <w:tr w:rsidR="00B1792E" w:rsidRPr="00B1792E" w:rsidTr="00E00A37">
        <w:trPr>
          <w:cantSplit/>
          <w:trHeight w:val="20"/>
          <w:jc w:val="center"/>
        </w:trPr>
        <w:tc>
          <w:tcPr>
            <w:tcW w:w="3951" w:type="dxa"/>
            <w:vAlign w:val="center"/>
          </w:tcPr>
          <w:p w:rsidR="00B1792E" w:rsidRPr="00B1792E" w:rsidRDefault="00B1792E" w:rsidP="00E00A37">
            <w:pPr>
              <w:contextualSpacing/>
              <w:rPr>
                <w:rFonts w:ascii="Arial" w:hAnsi="Arial" w:cs="Arial"/>
                <w:sz w:val="16"/>
                <w:szCs w:val="16"/>
                <w:lang w:val="es-ES"/>
              </w:rPr>
            </w:pPr>
            <w:r w:rsidRPr="00B1792E">
              <w:rPr>
                <w:rFonts w:ascii="Arial" w:hAnsi="Arial" w:cs="Arial"/>
                <w:sz w:val="16"/>
                <w:szCs w:val="16"/>
                <w:lang w:val="es-ES"/>
              </w:rPr>
              <w:t>Dirección de Gestión Contractual</w:t>
            </w:r>
          </w:p>
        </w:tc>
        <w:tc>
          <w:tcPr>
            <w:tcW w:w="10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1286"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6</w:t>
            </w:r>
          </w:p>
        </w:tc>
        <w:tc>
          <w:tcPr>
            <w:tcW w:w="127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7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888"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2</w:t>
            </w:r>
          </w:p>
        </w:tc>
        <w:tc>
          <w:tcPr>
            <w:tcW w:w="6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8</w:t>
            </w:r>
          </w:p>
        </w:tc>
      </w:tr>
      <w:tr w:rsidR="00B1792E" w:rsidRPr="00B1792E" w:rsidTr="00E00A37">
        <w:trPr>
          <w:cantSplit/>
          <w:trHeight w:val="20"/>
          <w:jc w:val="center"/>
        </w:trPr>
        <w:tc>
          <w:tcPr>
            <w:tcW w:w="3951" w:type="dxa"/>
            <w:vAlign w:val="center"/>
          </w:tcPr>
          <w:p w:rsidR="00B1792E" w:rsidRPr="00B1792E" w:rsidRDefault="00B1792E" w:rsidP="00E00A37">
            <w:pPr>
              <w:contextualSpacing/>
              <w:rPr>
                <w:rFonts w:ascii="Arial" w:hAnsi="Arial" w:cs="Arial"/>
                <w:sz w:val="16"/>
                <w:szCs w:val="16"/>
                <w:lang w:val="es-ES"/>
              </w:rPr>
            </w:pPr>
            <w:r w:rsidRPr="00B1792E">
              <w:rPr>
                <w:rFonts w:ascii="Arial" w:hAnsi="Arial" w:cs="Arial"/>
                <w:sz w:val="16"/>
                <w:szCs w:val="16"/>
                <w:lang w:val="es-ES"/>
              </w:rPr>
              <w:t>Dirección de Gestión Humana</w:t>
            </w:r>
          </w:p>
        </w:tc>
        <w:tc>
          <w:tcPr>
            <w:tcW w:w="10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6</w:t>
            </w:r>
          </w:p>
        </w:tc>
        <w:tc>
          <w:tcPr>
            <w:tcW w:w="1286"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5</w:t>
            </w:r>
          </w:p>
        </w:tc>
        <w:tc>
          <w:tcPr>
            <w:tcW w:w="1276" w:type="dxa"/>
            <w:shd w:val="clear" w:color="auto" w:fill="auto"/>
            <w:vAlign w:val="center"/>
          </w:tcPr>
          <w:p w:rsidR="00B1792E" w:rsidRPr="00B1792E" w:rsidRDefault="00B1792E" w:rsidP="00E00A37">
            <w:pPr>
              <w:contextualSpacing/>
              <w:jc w:val="center"/>
              <w:rPr>
                <w:rFonts w:ascii="Arial" w:hAnsi="Arial" w:cs="Arial"/>
                <w:sz w:val="16"/>
                <w:szCs w:val="16"/>
                <w:lang w:val="es-ES"/>
              </w:rPr>
            </w:pPr>
          </w:p>
        </w:tc>
        <w:tc>
          <w:tcPr>
            <w:tcW w:w="78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3</w:t>
            </w:r>
          </w:p>
        </w:tc>
        <w:tc>
          <w:tcPr>
            <w:tcW w:w="8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2</w:t>
            </w:r>
          </w:p>
        </w:tc>
        <w:tc>
          <w:tcPr>
            <w:tcW w:w="888"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3</w:t>
            </w:r>
          </w:p>
        </w:tc>
        <w:tc>
          <w:tcPr>
            <w:tcW w:w="645" w:type="dxa"/>
            <w:shd w:val="clear" w:color="auto" w:fill="auto"/>
            <w:vAlign w:val="center"/>
          </w:tcPr>
          <w:p w:rsidR="00B1792E" w:rsidRPr="00B1792E" w:rsidRDefault="00B1792E" w:rsidP="00E00A37">
            <w:pPr>
              <w:contextualSpacing/>
              <w:jc w:val="center"/>
              <w:rPr>
                <w:rFonts w:ascii="Arial" w:hAnsi="Arial" w:cs="Arial"/>
                <w:sz w:val="16"/>
                <w:szCs w:val="16"/>
                <w:lang w:val="es-ES"/>
              </w:rPr>
            </w:pPr>
            <w:r w:rsidRPr="00B1792E">
              <w:rPr>
                <w:rFonts w:ascii="Arial" w:hAnsi="Arial" w:cs="Arial"/>
                <w:sz w:val="16"/>
                <w:szCs w:val="16"/>
                <w:lang w:val="es-ES"/>
              </w:rPr>
              <w:t>19</w:t>
            </w:r>
          </w:p>
        </w:tc>
      </w:tr>
      <w:tr w:rsidR="00B1792E" w:rsidRPr="00B1792E" w:rsidTr="00E00A37">
        <w:trPr>
          <w:cantSplit/>
          <w:trHeight w:val="20"/>
          <w:jc w:val="center"/>
        </w:trPr>
        <w:tc>
          <w:tcPr>
            <w:tcW w:w="3951" w:type="dxa"/>
            <w:shd w:val="clear" w:color="auto" w:fill="D9D9D9" w:themeFill="background1" w:themeFillShade="D9"/>
            <w:vAlign w:val="center"/>
          </w:tcPr>
          <w:p w:rsidR="00B1792E" w:rsidRPr="00B1792E" w:rsidRDefault="00B1792E" w:rsidP="00E00A37">
            <w:pPr>
              <w:contextualSpacing/>
              <w:jc w:val="center"/>
              <w:rPr>
                <w:rFonts w:ascii="Arial" w:hAnsi="Arial" w:cs="Arial"/>
                <w:b/>
                <w:sz w:val="16"/>
                <w:szCs w:val="16"/>
                <w:lang w:val="es-ES"/>
              </w:rPr>
            </w:pPr>
            <w:r w:rsidRPr="00B1792E">
              <w:rPr>
                <w:rFonts w:ascii="Arial" w:hAnsi="Arial" w:cs="Arial"/>
                <w:b/>
                <w:sz w:val="16"/>
                <w:szCs w:val="16"/>
                <w:lang w:val="es-ES"/>
              </w:rPr>
              <w:t>TOTAL</w:t>
            </w:r>
          </w:p>
        </w:tc>
        <w:tc>
          <w:tcPr>
            <w:tcW w:w="1085" w:type="dxa"/>
            <w:shd w:val="clear" w:color="auto" w:fill="D9D9D9" w:themeFill="background1" w:themeFillShade="D9"/>
            <w:vAlign w:val="bottom"/>
          </w:tcPr>
          <w:p w:rsidR="00B1792E" w:rsidRPr="00B1792E" w:rsidRDefault="00B1792E" w:rsidP="00E00A37">
            <w:pPr>
              <w:jc w:val="center"/>
              <w:rPr>
                <w:rFonts w:ascii="Arial" w:hAnsi="Arial" w:cs="Arial"/>
                <w:b/>
                <w:bCs/>
                <w:sz w:val="16"/>
                <w:szCs w:val="16"/>
                <w:lang w:val="es-ES" w:eastAsia="es-ES"/>
              </w:rPr>
            </w:pPr>
            <w:r w:rsidRPr="00B1792E">
              <w:rPr>
                <w:rFonts w:ascii="Arial" w:hAnsi="Arial" w:cs="Arial"/>
                <w:b/>
                <w:bCs/>
                <w:sz w:val="16"/>
                <w:szCs w:val="16"/>
                <w:lang w:val="es-ES" w:eastAsia="es-ES"/>
              </w:rPr>
              <w:t>124</w:t>
            </w:r>
          </w:p>
        </w:tc>
        <w:tc>
          <w:tcPr>
            <w:tcW w:w="1286" w:type="dxa"/>
            <w:shd w:val="clear" w:color="auto" w:fill="D9D9D9" w:themeFill="background1" w:themeFillShade="D9"/>
            <w:vAlign w:val="bottom"/>
          </w:tcPr>
          <w:p w:rsidR="00B1792E" w:rsidRPr="00B1792E" w:rsidRDefault="00B1792E" w:rsidP="00E00A37">
            <w:pPr>
              <w:jc w:val="center"/>
              <w:rPr>
                <w:rFonts w:ascii="Arial" w:hAnsi="Arial" w:cs="Arial"/>
                <w:b/>
                <w:bCs/>
                <w:sz w:val="16"/>
                <w:szCs w:val="16"/>
                <w:lang w:val="es-ES" w:eastAsia="es-ES"/>
              </w:rPr>
            </w:pPr>
            <w:r w:rsidRPr="00B1792E">
              <w:rPr>
                <w:rFonts w:ascii="Arial" w:hAnsi="Arial" w:cs="Arial"/>
                <w:b/>
                <w:bCs/>
                <w:sz w:val="16"/>
                <w:szCs w:val="16"/>
                <w:lang w:val="es-ES" w:eastAsia="es-ES"/>
              </w:rPr>
              <w:t>18</w:t>
            </w:r>
          </w:p>
        </w:tc>
        <w:tc>
          <w:tcPr>
            <w:tcW w:w="1276" w:type="dxa"/>
            <w:shd w:val="clear" w:color="auto" w:fill="D9D9D9" w:themeFill="background1" w:themeFillShade="D9"/>
            <w:vAlign w:val="bottom"/>
          </w:tcPr>
          <w:p w:rsidR="00B1792E" w:rsidRPr="00B1792E" w:rsidRDefault="00B1792E" w:rsidP="00E00A37">
            <w:pPr>
              <w:jc w:val="center"/>
              <w:rPr>
                <w:rFonts w:ascii="Arial" w:hAnsi="Arial" w:cs="Arial"/>
                <w:b/>
                <w:bCs/>
                <w:sz w:val="16"/>
                <w:szCs w:val="16"/>
                <w:lang w:val="es-ES" w:eastAsia="es-ES"/>
              </w:rPr>
            </w:pPr>
            <w:r w:rsidRPr="00B1792E">
              <w:rPr>
                <w:rFonts w:ascii="Arial" w:hAnsi="Arial" w:cs="Arial"/>
                <w:b/>
                <w:bCs/>
                <w:sz w:val="16"/>
                <w:szCs w:val="16"/>
                <w:lang w:val="es-ES" w:eastAsia="es-ES"/>
              </w:rPr>
              <w:t>4</w:t>
            </w:r>
          </w:p>
        </w:tc>
        <w:tc>
          <w:tcPr>
            <w:tcW w:w="785" w:type="dxa"/>
            <w:shd w:val="clear" w:color="auto" w:fill="D9D9D9" w:themeFill="background1" w:themeFillShade="D9"/>
            <w:vAlign w:val="bottom"/>
          </w:tcPr>
          <w:p w:rsidR="00B1792E" w:rsidRPr="00B1792E" w:rsidRDefault="00B1792E" w:rsidP="00E00A37">
            <w:pPr>
              <w:jc w:val="center"/>
              <w:rPr>
                <w:rFonts w:ascii="Arial" w:hAnsi="Arial" w:cs="Arial"/>
                <w:b/>
                <w:bCs/>
                <w:sz w:val="16"/>
                <w:szCs w:val="16"/>
                <w:lang w:val="es-ES" w:eastAsia="es-ES"/>
              </w:rPr>
            </w:pPr>
            <w:r w:rsidRPr="00B1792E">
              <w:rPr>
                <w:rFonts w:ascii="Arial" w:hAnsi="Arial" w:cs="Arial"/>
                <w:b/>
                <w:bCs/>
                <w:sz w:val="16"/>
                <w:szCs w:val="16"/>
                <w:lang w:val="es-ES" w:eastAsia="es-ES"/>
              </w:rPr>
              <w:t>16</w:t>
            </w:r>
          </w:p>
        </w:tc>
        <w:tc>
          <w:tcPr>
            <w:tcW w:w="845" w:type="dxa"/>
            <w:shd w:val="clear" w:color="auto" w:fill="D9D9D9" w:themeFill="background1" w:themeFillShade="D9"/>
            <w:vAlign w:val="bottom"/>
          </w:tcPr>
          <w:p w:rsidR="00B1792E" w:rsidRPr="00B1792E" w:rsidRDefault="00B1792E" w:rsidP="00E00A37">
            <w:pPr>
              <w:jc w:val="center"/>
              <w:rPr>
                <w:rFonts w:ascii="Arial" w:hAnsi="Arial" w:cs="Arial"/>
                <w:b/>
                <w:bCs/>
                <w:sz w:val="16"/>
                <w:szCs w:val="16"/>
                <w:lang w:val="es-ES" w:eastAsia="es-ES"/>
              </w:rPr>
            </w:pPr>
            <w:r w:rsidRPr="00B1792E">
              <w:rPr>
                <w:rFonts w:ascii="Arial" w:hAnsi="Arial" w:cs="Arial"/>
                <w:b/>
                <w:bCs/>
                <w:sz w:val="16"/>
                <w:szCs w:val="16"/>
                <w:lang w:val="es-ES" w:eastAsia="es-ES"/>
              </w:rPr>
              <w:t>5</w:t>
            </w:r>
          </w:p>
        </w:tc>
        <w:tc>
          <w:tcPr>
            <w:tcW w:w="888" w:type="dxa"/>
            <w:shd w:val="clear" w:color="auto" w:fill="D9D9D9" w:themeFill="background1" w:themeFillShade="D9"/>
            <w:vAlign w:val="bottom"/>
          </w:tcPr>
          <w:p w:rsidR="00B1792E" w:rsidRPr="00B1792E" w:rsidRDefault="00B1792E" w:rsidP="00E00A37">
            <w:pPr>
              <w:jc w:val="center"/>
              <w:rPr>
                <w:rFonts w:ascii="Arial" w:hAnsi="Arial" w:cs="Arial"/>
                <w:b/>
                <w:bCs/>
                <w:sz w:val="16"/>
                <w:szCs w:val="16"/>
                <w:lang w:val="es-ES" w:eastAsia="es-ES"/>
              </w:rPr>
            </w:pPr>
            <w:r w:rsidRPr="00B1792E">
              <w:rPr>
                <w:rFonts w:ascii="Arial" w:hAnsi="Arial" w:cs="Arial"/>
                <w:b/>
                <w:bCs/>
                <w:sz w:val="16"/>
                <w:szCs w:val="16"/>
                <w:lang w:val="es-ES" w:eastAsia="es-ES"/>
              </w:rPr>
              <w:t>76</w:t>
            </w:r>
          </w:p>
        </w:tc>
        <w:tc>
          <w:tcPr>
            <w:tcW w:w="645" w:type="dxa"/>
            <w:shd w:val="clear" w:color="auto" w:fill="D9D9D9" w:themeFill="background1" w:themeFillShade="D9"/>
            <w:vAlign w:val="bottom"/>
          </w:tcPr>
          <w:p w:rsidR="00B1792E" w:rsidRPr="00B1792E" w:rsidRDefault="00B1792E" w:rsidP="00E00A37">
            <w:pPr>
              <w:jc w:val="center"/>
              <w:rPr>
                <w:rFonts w:ascii="Arial" w:hAnsi="Arial" w:cs="Arial"/>
                <w:b/>
                <w:bCs/>
                <w:sz w:val="16"/>
                <w:szCs w:val="16"/>
                <w:lang w:val="es-ES" w:eastAsia="es-ES"/>
              </w:rPr>
            </w:pPr>
            <w:r w:rsidRPr="00B1792E">
              <w:rPr>
                <w:rFonts w:ascii="Arial" w:hAnsi="Arial" w:cs="Arial"/>
                <w:b/>
                <w:bCs/>
                <w:sz w:val="16"/>
                <w:szCs w:val="16"/>
                <w:lang w:val="es-ES" w:eastAsia="es-ES"/>
              </w:rPr>
              <w:t>243</w:t>
            </w:r>
          </w:p>
        </w:tc>
      </w:tr>
    </w:tbl>
    <w:p w:rsidR="00B1792E" w:rsidRPr="00B1792E" w:rsidRDefault="00B1792E" w:rsidP="00B1792E">
      <w:pPr>
        <w:jc w:val="center"/>
        <w:rPr>
          <w:rFonts w:ascii="Arial" w:hAnsi="Arial" w:cs="Arial"/>
          <w:sz w:val="18"/>
          <w:szCs w:val="18"/>
        </w:rPr>
      </w:pPr>
      <w:r w:rsidRPr="00B1792E">
        <w:rPr>
          <w:rFonts w:ascii="Arial" w:hAnsi="Arial" w:cs="Arial"/>
          <w:sz w:val="18"/>
          <w:szCs w:val="18"/>
        </w:rPr>
        <w:t>Fuente: Seguimiento OCI.</w:t>
      </w:r>
    </w:p>
    <w:p w:rsidR="00A51C22" w:rsidRDefault="00A51C22" w:rsidP="00B1792E">
      <w:pPr>
        <w:ind w:right="141"/>
        <w:rPr>
          <w:rFonts w:ascii="Arial" w:hAnsi="Arial" w:cs="Arial"/>
          <w:b/>
        </w:rPr>
      </w:pPr>
    </w:p>
    <w:p w:rsidR="00A51C22" w:rsidRDefault="00A51C22" w:rsidP="00B1792E">
      <w:pPr>
        <w:ind w:right="141"/>
        <w:rPr>
          <w:rFonts w:ascii="Arial" w:hAnsi="Arial" w:cs="Arial"/>
          <w:b/>
        </w:rPr>
      </w:pPr>
    </w:p>
    <w:p w:rsidR="00A51C22" w:rsidRDefault="00A51C22" w:rsidP="00B1792E">
      <w:pPr>
        <w:ind w:right="141"/>
        <w:rPr>
          <w:rFonts w:ascii="Arial" w:hAnsi="Arial" w:cs="Arial"/>
          <w:b/>
        </w:rPr>
      </w:pPr>
    </w:p>
    <w:p w:rsidR="00A51C22" w:rsidRDefault="00A51C22" w:rsidP="00B1792E">
      <w:pPr>
        <w:ind w:right="141"/>
        <w:rPr>
          <w:rFonts w:ascii="Arial" w:hAnsi="Arial" w:cs="Arial"/>
          <w:b/>
        </w:rPr>
      </w:pPr>
    </w:p>
    <w:p w:rsidR="00B1792E" w:rsidRPr="00B1792E" w:rsidRDefault="00B1792E" w:rsidP="00B1792E">
      <w:pPr>
        <w:ind w:right="141"/>
        <w:rPr>
          <w:rFonts w:ascii="Arial" w:hAnsi="Arial" w:cs="Arial"/>
          <w:b/>
        </w:rPr>
      </w:pPr>
      <w:r w:rsidRPr="00B1792E">
        <w:rPr>
          <w:rFonts w:ascii="Arial" w:hAnsi="Arial" w:cs="Arial"/>
          <w:b/>
        </w:rPr>
        <w:t>FORTALEZAS</w:t>
      </w:r>
    </w:p>
    <w:p w:rsidR="00B1792E" w:rsidRPr="00B1792E" w:rsidRDefault="00B1792E" w:rsidP="00B1792E">
      <w:pPr>
        <w:rPr>
          <w:rFonts w:ascii="Arial" w:hAnsi="Arial" w:cs="Arial"/>
        </w:rPr>
      </w:pPr>
    </w:p>
    <w:p w:rsidR="00B1792E" w:rsidRPr="00B1792E" w:rsidRDefault="00B1792E" w:rsidP="00B1792E">
      <w:pPr>
        <w:rPr>
          <w:rFonts w:ascii="Arial" w:hAnsi="Arial" w:cs="Arial"/>
        </w:rPr>
      </w:pPr>
      <w:r w:rsidRPr="00B1792E">
        <w:rPr>
          <w:rFonts w:ascii="Arial" w:hAnsi="Arial" w:cs="Arial"/>
        </w:rPr>
        <w:t>El aplicativo tecnológico “SIPA” cuenta con un excelente reporte que brinda valiosa información sobre la gestión de los panes de mejoramiento. Ha sido el más importante insumo para el presente informe.</w:t>
      </w:r>
    </w:p>
    <w:p w:rsidR="00B1792E" w:rsidRPr="00B1792E" w:rsidRDefault="00B1792E" w:rsidP="00B1792E">
      <w:pPr>
        <w:rPr>
          <w:rFonts w:ascii="Arial" w:hAnsi="Arial" w:cs="Arial"/>
        </w:rPr>
      </w:pPr>
      <w:r w:rsidRPr="00B1792E">
        <w:rPr>
          <w:rFonts w:ascii="Arial" w:hAnsi="Arial" w:cs="Arial"/>
        </w:rPr>
        <w:lastRenderedPageBreak/>
        <w:t>Las acciones de mejora formuladas con ocasión de los informes de los entes de control se han atendido de forma oportuna y se han suministrado las evidencias que soportan su cumplimiento.</w:t>
      </w:r>
    </w:p>
    <w:p w:rsidR="00B1792E" w:rsidRPr="00B1792E" w:rsidRDefault="00B1792E" w:rsidP="00B1792E">
      <w:pPr>
        <w:rPr>
          <w:rFonts w:ascii="Arial" w:hAnsi="Arial" w:cs="Arial"/>
        </w:rPr>
      </w:pPr>
      <w:r w:rsidRPr="00B1792E">
        <w:rPr>
          <w:rFonts w:ascii="Arial" w:hAnsi="Arial" w:cs="Arial"/>
        </w:rPr>
        <w:t>Las áreas se han esmerado para atender los seguimientos dentro de los tiempos establecidos.</w:t>
      </w:r>
    </w:p>
    <w:p w:rsidR="00B1792E" w:rsidRPr="00B1792E" w:rsidRDefault="00B1792E" w:rsidP="00B1792E">
      <w:pPr>
        <w:ind w:right="141"/>
        <w:rPr>
          <w:rFonts w:ascii="Arial" w:hAnsi="Arial" w:cs="Arial"/>
          <w:b/>
        </w:rPr>
      </w:pPr>
      <w:r w:rsidRPr="00B1792E">
        <w:rPr>
          <w:rFonts w:ascii="Arial" w:hAnsi="Arial" w:cs="Arial"/>
          <w:b/>
        </w:rPr>
        <w:t>SITUACIONES SUSCEPTIBLES DE MEJORA</w:t>
      </w:r>
    </w:p>
    <w:p w:rsidR="00B1792E" w:rsidRPr="00B1792E" w:rsidRDefault="00B1792E" w:rsidP="00B1792E">
      <w:pPr>
        <w:rPr>
          <w:rFonts w:ascii="Arial" w:hAnsi="Arial" w:cs="Arial"/>
        </w:rPr>
      </w:pPr>
      <w:r w:rsidRPr="00B1792E">
        <w:rPr>
          <w:rFonts w:ascii="Arial" w:hAnsi="Arial" w:cs="Arial"/>
        </w:rPr>
        <w:t>Un incremento constante en el número de planes y acciones podría llegar afectar la capacidad de la entidad para gestionarlos. Por ello, se sugiere revisar si el informe radicado requiere de uno o de más planes. De igual forma, se sugiere que al formular los planes y acciones para un informe radicado, revisar si es más conveniente formular varios planes, cada uno con una única acción o, en su lugar, uno o varios planes cada uno con varias acciones.</w:t>
      </w:r>
    </w:p>
    <w:p w:rsidR="00B1792E" w:rsidRDefault="00B1792E" w:rsidP="00B1792E">
      <w:pPr>
        <w:rPr>
          <w:rFonts w:ascii="Arial" w:hAnsi="Arial" w:cs="Arial"/>
        </w:rPr>
      </w:pPr>
      <w:r w:rsidRPr="00B1792E">
        <w:rPr>
          <w:rFonts w:ascii="Arial" w:hAnsi="Arial" w:cs="Arial"/>
        </w:rPr>
        <w:t>Si las situaciones detectadas en las diferentes fuentes se resuelven en el 26% de los casos con actualización de los documentos del SIG, se sugiere adelantar una estrategia que permita que la actualización documental se anticipe a dichos hechos.</w:t>
      </w:r>
    </w:p>
    <w:p w:rsidR="00B1792E" w:rsidRDefault="00B1792E" w:rsidP="00B1792E">
      <w:pPr>
        <w:rPr>
          <w:rFonts w:ascii="Arial" w:hAnsi="Arial" w:cs="Arial"/>
        </w:rPr>
      </w:pPr>
    </w:p>
    <w:p w:rsidR="00B1792E" w:rsidRPr="00B1792E" w:rsidRDefault="00B1792E" w:rsidP="00B1792E">
      <w:pPr>
        <w:rPr>
          <w:rFonts w:ascii="Arial" w:hAnsi="Arial" w:cs="Arial"/>
        </w:rPr>
      </w:pPr>
    </w:p>
    <w:p w:rsidR="00B1792E" w:rsidRPr="00B1792E" w:rsidRDefault="00B1792E" w:rsidP="00B1792E">
      <w:pPr>
        <w:tabs>
          <w:tab w:val="left" w:pos="993"/>
        </w:tabs>
        <w:spacing w:after="0"/>
        <w:jc w:val="both"/>
        <w:rPr>
          <w:rFonts w:ascii="Arial" w:hAnsi="Arial" w:cs="Arial"/>
        </w:rPr>
      </w:pPr>
    </w:p>
    <w:p w:rsidR="007C0DAD" w:rsidRDefault="00FC0125" w:rsidP="007C0DAD">
      <w:pPr>
        <w:spacing w:after="0"/>
        <w:jc w:val="both"/>
        <w:rPr>
          <w:rFonts w:ascii="Arial" w:hAnsi="Arial" w:cs="Arial"/>
          <w:u w:val="single"/>
        </w:rPr>
      </w:pPr>
      <w:r w:rsidRPr="00B1792E">
        <w:rPr>
          <w:rFonts w:ascii="Arial" w:hAnsi="Arial" w:cs="Arial"/>
          <w:b/>
          <w:u w:val="single"/>
        </w:rPr>
        <w:t>II.</w:t>
      </w:r>
      <w:r w:rsidR="007C0DAD" w:rsidRPr="00B1792E">
        <w:rPr>
          <w:rFonts w:ascii="Arial" w:hAnsi="Arial" w:cs="Arial"/>
          <w:b/>
          <w:u w:val="single"/>
        </w:rPr>
        <w:t xml:space="preserve"> </w:t>
      </w:r>
      <w:r w:rsidR="00A9512E" w:rsidRPr="00B1792E">
        <w:rPr>
          <w:rFonts w:ascii="Arial" w:hAnsi="Arial" w:cs="Arial"/>
          <w:b/>
          <w:u w:val="single"/>
        </w:rPr>
        <w:t>FUNCION DE EVALUACIÓN Y SEGUIMIENTO</w:t>
      </w:r>
      <w:r w:rsidRPr="00B1792E">
        <w:rPr>
          <w:rFonts w:ascii="Arial" w:hAnsi="Arial" w:cs="Arial"/>
          <w:u w:val="single"/>
        </w:rPr>
        <w:t xml:space="preserve"> </w:t>
      </w:r>
    </w:p>
    <w:p w:rsidR="00D05B32" w:rsidRDefault="00D05B32" w:rsidP="007C0DAD">
      <w:pPr>
        <w:spacing w:after="0"/>
        <w:jc w:val="both"/>
        <w:rPr>
          <w:rFonts w:ascii="Arial" w:hAnsi="Arial" w:cs="Arial"/>
          <w:u w:val="single"/>
        </w:rPr>
      </w:pPr>
    </w:p>
    <w:p w:rsidR="00D05B32" w:rsidRDefault="00D05B32" w:rsidP="007C0DAD">
      <w:pPr>
        <w:spacing w:after="0"/>
        <w:jc w:val="both"/>
        <w:rPr>
          <w:rFonts w:ascii="Arial" w:hAnsi="Arial" w:cs="Arial"/>
        </w:rPr>
      </w:pPr>
      <w:r>
        <w:rPr>
          <w:rFonts w:ascii="Arial" w:hAnsi="Arial" w:cs="Arial"/>
        </w:rPr>
        <w:t>Durante el año 2018, se llevaron a cabo las siguientes auditorías y seguimientos, destacando la disminución del 56% de situaciones críticas frente al periodo anterior.</w:t>
      </w:r>
    </w:p>
    <w:p w:rsidR="00D05B32" w:rsidRDefault="00D05B32" w:rsidP="007C0DAD">
      <w:pPr>
        <w:spacing w:after="0"/>
        <w:jc w:val="both"/>
        <w:rPr>
          <w:rFonts w:ascii="Arial" w:hAnsi="Arial" w:cs="Arial"/>
        </w:rPr>
      </w:pPr>
    </w:p>
    <w:tbl>
      <w:tblPr>
        <w:tblStyle w:val="Tablaconcuadrcula"/>
        <w:tblW w:w="0" w:type="auto"/>
        <w:tblLook w:val="04A0" w:firstRow="1" w:lastRow="0" w:firstColumn="1" w:lastColumn="0" w:noHBand="0" w:noVBand="1"/>
      </w:tblPr>
      <w:tblGrid>
        <w:gridCol w:w="1101"/>
        <w:gridCol w:w="1479"/>
        <w:gridCol w:w="6815"/>
      </w:tblGrid>
      <w:tr w:rsidR="00D05B32" w:rsidRPr="00D05B32" w:rsidTr="00D05B32">
        <w:trPr>
          <w:trHeight w:val="300"/>
        </w:trPr>
        <w:tc>
          <w:tcPr>
            <w:tcW w:w="1480" w:type="dxa"/>
            <w:noWrap/>
            <w:hideMark/>
          </w:tcPr>
          <w:p w:rsidR="00D05B32" w:rsidRPr="00D05B32" w:rsidRDefault="00D05B32" w:rsidP="00D05B32">
            <w:pPr>
              <w:jc w:val="both"/>
              <w:rPr>
                <w:rFonts w:ascii="Arial" w:hAnsi="Arial" w:cs="Arial"/>
                <w:b/>
                <w:bCs/>
              </w:rPr>
            </w:pPr>
            <w:r w:rsidRPr="00D05B32">
              <w:rPr>
                <w:rFonts w:ascii="Arial" w:hAnsi="Arial" w:cs="Arial"/>
                <w:b/>
                <w:bCs/>
              </w:rPr>
              <w:t>No Auditoria</w:t>
            </w:r>
          </w:p>
        </w:tc>
        <w:tc>
          <w:tcPr>
            <w:tcW w:w="2020" w:type="dxa"/>
            <w:noWrap/>
            <w:hideMark/>
          </w:tcPr>
          <w:p w:rsidR="00D05B32" w:rsidRPr="00D05B32" w:rsidRDefault="00D05B32" w:rsidP="00D05B32">
            <w:pPr>
              <w:jc w:val="both"/>
              <w:rPr>
                <w:rFonts w:ascii="Arial" w:hAnsi="Arial" w:cs="Arial"/>
                <w:b/>
                <w:bCs/>
              </w:rPr>
            </w:pPr>
            <w:r w:rsidRPr="00D05B32">
              <w:rPr>
                <w:rFonts w:ascii="Arial" w:hAnsi="Arial" w:cs="Arial"/>
                <w:b/>
                <w:bCs/>
              </w:rPr>
              <w:t>Fecha</w:t>
            </w:r>
          </w:p>
        </w:tc>
        <w:tc>
          <w:tcPr>
            <w:tcW w:w="9640" w:type="dxa"/>
            <w:noWrap/>
            <w:hideMark/>
          </w:tcPr>
          <w:p w:rsidR="00D05B32" w:rsidRPr="00D05B32" w:rsidRDefault="00D05B32" w:rsidP="00D05B32">
            <w:pPr>
              <w:jc w:val="both"/>
              <w:rPr>
                <w:rFonts w:ascii="Arial" w:hAnsi="Arial" w:cs="Arial"/>
                <w:b/>
                <w:bCs/>
              </w:rPr>
            </w:pPr>
            <w:r w:rsidRPr="00D05B32">
              <w:rPr>
                <w:rFonts w:ascii="Arial" w:hAnsi="Arial" w:cs="Arial"/>
                <w:b/>
                <w:bCs/>
              </w:rPr>
              <w:t>Nombre de Auditoria</w:t>
            </w:r>
          </w:p>
        </w:tc>
      </w:tr>
      <w:tr w:rsidR="00D05B32" w:rsidRPr="00D05B32" w:rsidTr="00D05B32">
        <w:trPr>
          <w:trHeight w:val="585"/>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1</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30/01/2018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Informe Evaluación a la Gestión por Dependencias 2017</w:t>
            </w:r>
          </w:p>
        </w:tc>
      </w:tr>
      <w:tr w:rsidR="00D05B32" w:rsidRPr="00D05B32" w:rsidTr="00D05B32">
        <w:trPr>
          <w:trHeight w:val="630"/>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2</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30/01/2018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Informe Comunicaciones Oficiales SIPA 4 trimestre 2017</w:t>
            </w:r>
          </w:p>
        </w:tc>
      </w:tr>
      <w:tr w:rsidR="00D05B32" w:rsidRPr="00D05B32" w:rsidTr="00D05B32">
        <w:trPr>
          <w:trHeight w:val="600"/>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3</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7/02/2018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Informe de Control Interno Contable</w:t>
            </w:r>
          </w:p>
        </w:tc>
      </w:tr>
      <w:tr w:rsidR="00D05B32" w:rsidRPr="00D05B32" w:rsidTr="00D05B32">
        <w:trPr>
          <w:trHeight w:val="585"/>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4</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9/02/2018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Informe Ejecución Contractual,</w:t>
            </w:r>
            <w:r>
              <w:rPr>
                <w:rFonts w:ascii="Arial" w:hAnsi="Arial" w:cs="Arial"/>
              </w:rPr>
              <w:t xml:space="preserve"> </w:t>
            </w:r>
            <w:r w:rsidRPr="00D05B32">
              <w:rPr>
                <w:rFonts w:ascii="Arial" w:hAnsi="Arial" w:cs="Arial"/>
              </w:rPr>
              <w:t>Presupuestal,</w:t>
            </w:r>
            <w:r>
              <w:rPr>
                <w:rFonts w:ascii="Arial" w:hAnsi="Arial" w:cs="Arial"/>
              </w:rPr>
              <w:t xml:space="preserve"> </w:t>
            </w:r>
            <w:r w:rsidRPr="00D05B32">
              <w:rPr>
                <w:rFonts w:ascii="Arial" w:hAnsi="Arial" w:cs="Arial"/>
              </w:rPr>
              <w:t>Avance compromisos Decreto 215 de 2017</w:t>
            </w:r>
          </w:p>
        </w:tc>
      </w:tr>
      <w:tr w:rsidR="00D05B32" w:rsidRPr="00D05B32" w:rsidTr="00D05B32">
        <w:trPr>
          <w:trHeight w:val="600"/>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5</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12/02/2018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Informe Seguimiento Planes de Mejoramiento corte a diciembre 2017</w:t>
            </w:r>
          </w:p>
        </w:tc>
      </w:tr>
      <w:tr w:rsidR="00D05B32" w:rsidRPr="00D05B32" w:rsidTr="00D05B32">
        <w:trPr>
          <w:trHeight w:val="600"/>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6</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14/02/2018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Informe de Austeridad en el Gasto Octubre - Diciembre 2017</w:t>
            </w:r>
          </w:p>
        </w:tc>
      </w:tr>
      <w:tr w:rsidR="00D05B32" w:rsidRPr="00D05B32" w:rsidTr="00D05B32">
        <w:trPr>
          <w:trHeight w:val="585"/>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lastRenderedPageBreak/>
              <w:t>7</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23/03/2018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Informe de Quejas y Reclamos Segundo Semestre 2017</w:t>
            </w:r>
          </w:p>
        </w:tc>
      </w:tr>
      <w:tr w:rsidR="00D05B32" w:rsidRPr="00D05B32" w:rsidTr="00D05B32">
        <w:trPr>
          <w:trHeight w:val="600"/>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8</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27/03/2018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Seguimiento a la Actualización de Pagina Web Ley 1712 de 2014</w:t>
            </w:r>
          </w:p>
        </w:tc>
      </w:tr>
      <w:tr w:rsidR="00D05B32" w:rsidRPr="00D05B32" w:rsidTr="00D05B32">
        <w:trPr>
          <w:trHeight w:val="600"/>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9</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24/04/2018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Informe Sipa 1 Trimestre de 2018</w:t>
            </w:r>
          </w:p>
        </w:tc>
      </w:tr>
      <w:tr w:rsidR="00D05B32" w:rsidRPr="00D05B32" w:rsidTr="00D05B32">
        <w:trPr>
          <w:trHeight w:val="615"/>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10</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25/04/2018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Evaluación al Proceso de Participación y Comunicación</w:t>
            </w:r>
          </w:p>
        </w:tc>
      </w:tr>
      <w:tr w:rsidR="00D05B32" w:rsidRPr="00D05B32" w:rsidTr="00D05B32">
        <w:trPr>
          <w:trHeight w:val="600"/>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11</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7/05/2018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Informe de Austeridad en el Gasto Enero-Marzo 2018</w:t>
            </w:r>
          </w:p>
        </w:tc>
      </w:tr>
      <w:tr w:rsidR="00D05B32" w:rsidRPr="00D05B32" w:rsidTr="00D05B32">
        <w:trPr>
          <w:trHeight w:val="615"/>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12</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7/05/2018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Seguimiento Planes de Mejoramiento Corte Marzo 31 de 2018</w:t>
            </w:r>
          </w:p>
        </w:tc>
      </w:tr>
      <w:tr w:rsidR="00D05B32" w:rsidRPr="00D05B32" w:rsidTr="00D05B32">
        <w:trPr>
          <w:trHeight w:val="600"/>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13</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7/05/2018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Seguimiento Decreto 215de 2017 Primer Trimestre de 2018</w:t>
            </w:r>
          </w:p>
        </w:tc>
      </w:tr>
      <w:tr w:rsidR="00D05B32" w:rsidRPr="00D05B32" w:rsidTr="00D05B32">
        <w:trPr>
          <w:trHeight w:val="600"/>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14</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15/05/2018</w:t>
            </w:r>
          </w:p>
        </w:tc>
        <w:tc>
          <w:tcPr>
            <w:tcW w:w="9640" w:type="dxa"/>
            <w:noWrap/>
            <w:hideMark/>
          </w:tcPr>
          <w:p w:rsidR="00D05B32" w:rsidRPr="00D05B32" w:rsidRDefault="00D05B32" w:rsidP="00D05B32">
            <w:pPr>
              <w:jc w:val="both"/>
              <w:rPr>
                <w:rFonts w:ascii="Arial" w:hAnsi="Arial" w:cs="Arial"/>
              </w:rPr>
            </w:pPr>
            <w:r>
              <w:rPr>
                <w:rFonts w:ascii="Arial" w:hAnsi="Arial" w:cs="Arial"/>
              </w:rPr>
              <w:t>Cumplimiento Dire</w:t>
            </w:r>
            <w:r w:rsidRPr="00D05B32">
              <w:rPr>
                <w:rFonts w:ascii="Arial" w:hAnsi="Arial" w:cs="Arial"/>
              </w:rPr>
              <w:t>ctiva 003 de 2013</w:t>
            </w:r>
          </w:p>
        </w:tc>
      </w:tr>
      <w:tr w:rsidR="00D05B32" w:rsidRPr="00D05B32" w:rsidTr="00D05B32">
        <w:trPr>
          <w:trHeight w:val="600"/>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15</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15/05/2018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Seguimiento Plan Anticorrupción PAAC abril 30/2018</w:t>
            </w:r>
          </w:p>
        </w:tc>
      </w:tr>
      <w:tr w:rsidR="00D05B32" w:rsidRPr="00D05B32" w:rsidTr="00D05B32">
        <w:trPr>
          <w:trHeight w:val="615"/>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16</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15/05/2018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Informe Seguimiento Estrategia Racionalización de Tramites 30/04/2018</w:t>
            </w:r>
          </w:p>
        </w:tc>
      </w:tr>
      <w:tr w:rsidR="00D05B32" w:rsidRPr="00D05B32" w:rsidTr="00D05B32">
        <w:trPr>
          <w:trHeight w:val="600"/>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17</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15/05/2018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 xml:space="preserve">Informe </w:t>
            </w:r>
            <w:r>
              <w:rPr>
                <w:rFonts w:ascii="Arial" w:hAnsi="Arial" w:cs="Arial"/>
              </w:rPr>
              <w:t>Auditorí</w:t>
            </w:r>
            <w:r w:rsidRPr="00D05B32">
              <w:rPr>
                <w:rFonts w:ascii="Arial" w:hAnsi="Arial" w:cs="Arial"/>
              </w:rPr>
              <w:t>a Interna SIG Componente de Calidad Vigencia 2018</w:t>
            </w:r>
          </w:p>
        </w:tc>
      </w:tr>
      <w:tr w:rsidR="00D05B32" w:rsidRPr="00D05B32" w:rsidTr="00D05B32">
        <w:trPr>
          <w:trHeight w:val="585"/>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18</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16/05/2018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Seguimiento Mapa de Riesgos de Corrupción Corte a 30/04/2018</w:t>
            </w:r>
          </w:p>
        </w:tc>
      </w:tr>
      <w:tr w:rsidR="00D05B32" w:rsidRPr="00D05B32" w:rsidTr="00D05B32">
        <w:trPr>
          <w:trHeight w:val="585"/>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19</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8/06/2018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Seguimiento a la Gestión Riesgo Y Política Administración de Riesgo</w:t>
            </w:r>
          </w:p>
        </w:tc>
      </w:tr>
      <w:tr w:rsidR="00D05B32" w:rsidRPr="00D05B32" w:rsidTr="00D05B32">
        <w:trPr>
          <w:trHeight w:val="585"/>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20</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26/06/2018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 xml:space="preserve">Informe </w:t>
            </w:r>
            <w:r>
              <w:rPr>
                <w:rFonts w:ascii="Arial" w:hAnsi="Arial" w:cs="Arial"/>
              </w:rPr>
              <w:t>Auditorí</w:t>
            </w:r>
            <w:r w:rsidRPr="00D05B32">
              <w:rPr>
                <w:rFonts w:ascii="Arial" w:hAnsi="Arial" w:cs="Arial"/>
              </w:rPr>
              <w:t>a Proceso de Contratación Bienes y Servicios  2018</w:t>
            </w:r>
          </w:p>
        </w:tc>
      </w:tr>
      <w:tr w:rsidR="00D05B32" w:rsidRPr="00D05B32" w:rsidTr="00D05B32">
        <w:trPr>
          <w:trHeight w:val="615"/>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21</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27/06/2018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Informe Nuevo Marco Normativo Contable SDP</w:t>
            </w:r>
          </w:p>
        </w:tc>
      </w:tr>
      <w:tr w:rsidR="00D05B32" w:rsidRPr="00D05B32" w:rsidTr="00D05B32">
        <w:trPr>
          <w:trHeight w:val="600"/>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22</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5/07/2018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Informe Seguimiento a los recursos de Regalías SDP</w:t>
            </w:r>
          </w:p>
        </w:tc>
      </w:tr>
      <w:tr w:rsidR="00D05B32" w:rsidRPr="00D05B32" w:rsidTr="00D05B32">
        <w:trPr>
          <w:trHeight w:val="615"/>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23</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16/07/2018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Informe Implementación y Sostenibilidad SIG 30 de junio 2018</w:t>
            </w:r>
          </w:p>
        </w:tc>
      </w:tr>
      <w:tr w:rsidR="00D05B32" w:rsidRPr="00D05B32" w:rsidTr="00D05B32">
        <w:trPr>
          <w:trHeight w:val="585"/>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24</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23/07/2018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Informe  Avance Ejecución Plan de Auditoria 30 de Junio de 2018</w:t>
            </w:r>
          </w:p>
        </w:tc>
      </w:tr>
      <w:tr w:rsidR="00D05B32" w:rsidRPr="00D05B32" w:rsidTr="00D05B32">
        <w:trPr>
          <w:trHeight w:val="585"/>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lastRenderedPageBreak/>
              <w:t>25</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10/07/2018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Informe Pormenorizado del Estado de Control Interno Abril - Julio 2018</w:t>
            </w:r>
          </w:p>
        </w:tc>
      </w:tr>
      <w:tr w:rsidR="00D05B32" w:rsidRPr="00D05B32" w:rsidTr="00D05B32">
        <w:trPr>
          <w:trHeight w:val="570"/>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26</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26/07/2018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Informe Gestión Comunicaciones Oficiales SIPA Segundo Trimestre 2018</w:t>
            </w:r>
          </w:p>
        </w:tc>
      </w:tr>
      <w:tr w:rsidR="00D05B32" w:rsidRPr="00D05B32" w:rsidTr="00D05B32">
        <w:trPr>
          <w:trHeight w:val="585"/>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27</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31/07/2018</w:t>
            </w:r>
          </w:p>
        </w:tc>
        <w:tc>
          <w:tcPr>
            <w:tcW w:w="9640" w:type="dxa"/>
            <w:noWrap/>
            <w:hideMark/>
          </w:tcPr>
          <w:p w:rsidR="00D05B32" w:rsidRPr="00D05B32" w:rsidRDefault="00D05B32" w:rsidP="00D05B32">
            <w:pPr>
              <w:jc w:val="both"/>
              <w:rPr>
                <w:rFonts w:ascii="Arial" w:hAnsi="Arial" w:cs="Arial"/>
              </w:rPr>
            </w:pPr>
            <w:r>
              <w:rPr>
                <w:rFonts w:ascii="Arial" w:hAnsi="Arial" w:cs="Arial"/>
              </w:rPr>
              <w:t>Auditorí</w:t>
            </w:r>
            <w:r w:rsidRPr="00D05B32">
              <w:rPr>
                <w:rFonts w:ascii="Arial" w:hAnsi="Arial" w:cs="Arial"/>
              </w:rPr>
              <w:t>a Ciclo de Políticas Publicas Vigencia 2017</w:t>
            </w:r>
          </w:p>
        </w:tc>
      </w:tr>
      <w:tr w:rsidR="00D05B32" w:rsidRPr="00D05B32" w:rsidTr="00D05B32">
        <w:trPr>
          <w:trHeight w:val="615"/>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28</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02/082018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Seguimiento Planes de Mejoramiento Corte 30/06/2018</w:t>
            </w:r>
          </w:p>
        </w:tc>
      </w:tr>
      <w:tr w:rsidR="00D05B32" w:rsidRPr="00D05B32" w:rsidTr="00D05B32">
        <w:trPr>
          <w:trHeight w:val="600"/>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29</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16/08/2018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 xml:space="preserve">Informe Seguimiento  Ejecución Presupuestal Decreto 215 /2017 Segundo Trimestre 2018 </w:t>
            </w:r>
          </w:p>
        </w:tc>
      </w:tr>
      <w:tr w:rsidR="00D05B32" w:rsidRPr="00D05B32" w:rsidTr="00D05B32">
        <w:trPr>
          <w:trHeight w:val="600"/>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30</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21/08/2018</w:t>
            </w:r>
          </w:p>
        </w:tc>
        <w:tc>
          <w:tcPr>
            <w:tcW w:w="9640" w:type="dxa"/>
            <w:noWrap/>
            <w:hideMark/>
          </w:tcPr>
          <w:p w:rsidR="00D05B32" w:rsidRPr="00D05B32" w:rsidRDefault="00D05B32" w:rsidP="00D05B32">
            <w:pPr>
              <w:jc w:val="both"/>
              <w:rPr>
                <w:rFonts w:ascii="Arial" w:hAnsi="Arial" w:cs="Arial"/>
              </w:rPr>
            </w:pPr>
            <w:r>
              <w:rPr>
                <w:rFonts w:ascii="Arial" w:hAnsi="Arial" w:cs="Arial"/>
              </w:rPr>
              <w:t>Auditorí</w:t>
            </w:r>
            <w:r w:rsidRPr="00D05B32">
              <w:rPr>
                <w:rFonts w:ascii="Arial" w:hAnsi="Arial" w:cs="Arial"/>
              </w:rPr>
              <w:t>a Proceso de políticas Publicas y los Instrumentos de Planeación</w:t>
            </w:r>
          </w:p>
        </w:tc>
      </w:tr>
      <w:tr w:rsidR="00D05B32" w:rsidRPr="00D05B32" w:rsidTr="00D05B32">
        <w:trPr>
          <w:trHeight w:val="570"/>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31</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23/08/2018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Informe Austeridad en el Gasto Publico 04/2018</w:t>
            </w:r>
          </w:p>
        </w:tc>
      </w:tr>
      <w:tr w:rsidR="00D05B32" w:rsidRPr="00D05B32" w:rsidTr="00D05B32">
        <w:trPr>
          <w:trHeight w:val="600"/>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32</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24/08/2018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Seguimiento Implementación Sistema de Contratación SISCO</w:t>
            </w:r>
          </w:p>
        </w:tc>
      </w:tr>
      <w:tr w:rsidR="00D05B32" w:rsidRPr="00D05B32" w:rsidTr="00D05B32">
        <w:trPr>
          <w:trHeight w:val="585"/>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33</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26/08/2018</w:t>
            </w:r>
          </w:p>
        </w:tc>
        <w:tc>
          <w:tcPr>
            <w:tcW w:w="9640" w:type="dxa"/>
            <w:noWrap/>
            <w:hideMark/>
          </w:tcPr>
          <w:p w:rsidR="00D05B32" w:rsidRPr="00D05B32" w:rsidRDefault="00D05B32" w:rsidP="00D05B32">
            <w:pPr>
              <w:jc w:val="both"/>
              <w:rPr>
                <w:rFonts w:ascii="Arial" w:hAnsi="Arial" w:cs="Arial"/>
              </w:rPr>
            </w:pPr>
            <w:r>
              <w:rPr>
                <w:rFonts w:ascii="Arial" w:hAnsi="Arial" w:cs="Arial"/>
              </w:rPr>
              <w:t>Auditorí</w:t>
            </w:r>
            <w:r w:rsidRPr="00D05B32">
              <w:rPr>
                <w:rFonts w:ascii="Arial" w:hAnsi="Arial" w:cs="Arial"/>
              </w:rPr>
              <w:t>a Proceso Administración Recurso</w:t>
            </w:r>
            <w:r>
              <w:rPr>
                <w:rFonts w:ascii="Arial" w:hAnsi="Arial" w:cs="Arial"/>
              </w:rPr>
              <w:t>s</w:t>
            </w:r>
            <w:r w:rsidRPr="00D05B32">
              <w:rPr>
                <w:rFonts w:ascii="Arial" w:hAnsi="Arial" w:cs="Arial"/>
              </w:rPr>
              <w:t xml:space="preserve"> Físicos y Servicios Generales</w:t>
            </w:r>
          </w:p>
        </w:tc>
      </w:tr>
      <w:tr w:rsidR="00D05B32" w:rsidRPr="00D05B32" w:rsidTr="00D05B32">
        <w:trPr>
          <w:trHeight w:val="615"/>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34</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31/08/2018</w:t>
            </w:r>
          </w:p>
        </w:tc>
        <w:tc>
          <w:tcPr>
            <w:tcW w:w="9640" w:type="dxa"/>
            <w:noWrap/>
            <w:hideMark/>
          </w:tcPr>
          <w:p w:rsidR="00D05B32" w:rsidRPr="00D05B32" w:rsidRDefault="00D05B32" w:rsidP="00D05B32">
            <w:pPr>
              <w:jc w:val="both"/>
              <w:rPr>
                <w:rFonts w:ascii="Arial" w:hAnsi="Arial" w:cs="Arial"/>
              </w:rPr>
            </w:pPr>
            <w:r>
              <w:rPr>
                <w:rFonts w:ascii="Arial" w:hAnsi="Arial" w:cs="Arial"/>
              </w:rPr>
              <w:t>Auditorí</w:t>
            </w:r>
            <w:r w:rsidRPr="00D05B32">
              <w:rPr>
                <w:rFonts w:ascii="Arial" w:hAnsi="Arial" w:cs="Arial"/>
              </w:rPr>
              <w:t>a Gestión Documental</w:t>
            </w:r>
          </w:p>
        </w:tc>
      </w:tr>
      <w:tr w:rsidR="00D05B32" w:rsidRPr="00D05B32" w:rsidTr="00D05B32">
        <w:trPr>
          <w:trHeight w:val="630"/>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35</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5/09/2018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Seguimiento Estrategia Racionalización de Tramites 31/08/2018</w:t>
            </w:r>
          </w:p>
        </w:tc>
      </w:tr>
      <w:tr w:rsidR="00D05B32" w:rsidRPr="00D05B32" w:rsidTr="00D05B32">
        <w:trPr>
          <w:trHeight w:val="600"/>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36</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5/09/2018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Seguimiento Informe de Quejas y Reclamos Primer Trimestre de 2018</w:t>
            </w:r>
          </w:p>
        </w:tc>
      </w:tr>
      <w:tr w:rsidR="00D05B32" w:rsidRPr="00D05B32" w:rsidTr="00D05B32">
        <w:trPr>
          <w:trHeight w:val="600"/>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37</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6/09/2018</w:t>
            </w:r>
          </w:p>
        </w:tc>
        <w:tc>
          <w:tcPr>
            <w:tcW w:w="9640" w:type="dxa"/>
            <w:noWrap/>
            <w:hideMark/>
          </w:tcPr>
          <w:p w:rsidR="00D05B32" w:rsidRPr="00D05B32" w:rsidRDefault="00D05B32" w:rsidP="00D05B32">
            <w:pPr>
              <w:jc w:val="both"/>
              <w:rPr>
                <w:rFonts w:ascii="Arial" w:hAnsi="Arial" w:cs="Arial"/>
              </w:rPr>
            </w:pPr>
            <w:r>
              <w:rPr>
                <w:rFonts w:ascii="Arial" w:hAnsi="Arial" w:cs="Arial"/>
              </w:rPr>
              <w:t>Auditorí</w:t>
            </w:r>
            <w:r w:rsidRPr="00D05B32">
              <w:rPr>
                <w:rFonts w:ascii="Arial" w:hAnsi="Arial" w:cs="Arial"/>
              </w:rPr>
              <w:t>a</w:t>
            </w:r>
            <w:r>
              <w:rPr>
                <w:rFonts w:ascii="Arial" w:hAnsi="Arial" w:cs="Arial"/>
              </w:rPr>
              <w:t xml:space="preserve"> Proceso de M</w:t>
            </w:r>
            <w:r w:rsidRPr="00D05B32">
              <w:rPr>
                <w:rFonts w:ascii="Arial" w:hAnsi="Arial" w:cs="Arial"/>
              </w:rPr>
              <w:t>ejoramiento Continuo</w:t>
            </w:r>
          </w:p>
        </w:tc>
      </w:tr>
      <w:tr w:rsidR="00D05B32" w:rsidRPr="00D05B32" w:rsidTr="00D05B32">
        <w:trPr>
          <w:trHeight w:val="585"/>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38</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14/09/2018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Seguimiento al Mapa de Riesgos de Corrupción 31/08/2018</w:t>
            </w:r>
          </w:p>
        </w:tc>
      </w:tr>
      <w:tr w:rsidR="00D05B32" w:rsidRPr="00D05B32" w:rsidTr="00D05B32">
        <w:trPr>
          <w:trHeight w:val="600"/>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39</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14/09/2018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Seguimiento Plan Anticorrupción PAAC 31/08/2018</w:t>
            </w:r>
          </w:p>
        </w:tc>
      </w:tr>
      <w:tr w:rsidR="00D05B32" w:rsidRPr="00D05B32" w:rsidTr="00D05B32">
        <w:trPr>
          <w:trHeight w:val="600"/>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40</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3/10/2018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 xml:space="preserve">Seguimiento Proceso de Evaluación Desempeño 2018 </w:t>
            </w:r>
          </w:p>
        </w:tc>
      </w:tr>
      <w:tr w:rsidR="00D05B32" w:rsidRPr="00D05B32" w:rsidTr="00D05B32">
        <w:trPr>
          <w:trHeight w:val="615"/>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41</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5/10/2018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Informe Valoración de Controles de Mapa de Riesgos 2018</w:t>
            </w:r>
          </w:p>
        </w:tc>
      </w:tr>
      <w:tr w:rsidR="00D05B32" w:rsidRPr="00D05B32" w:rsidTr="00D05B32">
        <w:trPr>
          <w:trHeight w:val="585"/>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42</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12/10/2018</w:t>
            </w:r>
          </w:p>
        </w:tc>
        <w:tc>
          <w:tcPr>
            <w:tcW w:w="9640" w:type="dxa"/>
            <w:noWrap/>
            <w:hideMark/>
          </w:tcPr>
          <w:p w:rsidR="00D05B32" w:rsidRPr="00D05B32" w:rsidRDefault="00D05B32" w:rsidP="00D05B32">
            <w:pPr>
              <w:jc w:val="both"/>
              <w:rPr>
                <w:rFonts w:ascii="Arial" w:hAnsi="Arial" w:cs="Arial"/>
              </w:rPr>
            </w:pPr>
            <w:r>
              <w:rPr>
                <w:rFonts w:ascii="Arial" w:hAnsi="Arial" w:cs="Arial"/>
              </w:rPr>
              <w:t>Auditorí</w:t>
            </w:r>
            <w:r w:rsidRPr="00D05B32">
              <w:rPr>
                <w:rFonts w:ascii="Arial" w:hAnsi="Arial" w:cs="Arial"/>
              </w:rPr>
              <w:t>a Proceso Análisis y Divulgación de la Información</w:t>
            </w:r>
          </w:p>
        </w:tc>
      </w:tr>
      <w:tr w:rsidR="00D05B32" w:rsidRPr="00D05B32" w:rsidTr="00D05B32">
        <w:trPr>
          <w:trHeight w:val="585"/>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lastRenderedPageBreak/>
              <w:t>43</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26/10/2018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Seguimiento Planes de Mejoramiento corte a 30/09/2018</w:t>
            </w:r>
          </w:p>
        </w:tc>
      </w:tr>
      <w:tr w:rsidR="00D05B32" w:rsidRPr="00D05B32" w:rsidTr="00D05B32">
        <w:trPr>
          <w:trHeight w:val="585"/>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44</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29/10/2018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Seguimiento Gestión del Comité de Conciliacion septiembre 2017 a agosto2018</w:t>
            </w:r>
          </w:p>
        </w:tc>
      </w:tr>
      <w:tr w:rsidR="00D05B32" w:rsidRPr="00D05B32" w:rsidTr="00D05B32">
        <w:trPr>
          <w:trHeight w:val="600"/>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45</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31/10/2018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Seguimiento Comunicaciones Oficiales Dep</w:t>
            </w:r>
            <w:r>
              <w:rPr>
                <w:rFonts w:ascii="Arial" w:hAnsi="Arial" w:cs="Arial"/>
              </w:rPr>
              <w:t>ende</w:t>
            </w:r>
            <w:r w:rsidRPr="00D05B32">
              <w:rPr>
                <w:rFonts w:ascii="Arial" w:hAnsi="Arial" w:cs="Arial"/>
              </w:rPr>
              <w:t>ncias SIPA Tercer Trimestre 2018</w:t>
            </w:r>
          </w:p>
        </w:tc>
      </w:tr>
      <w:tr w:rsidR="00D05B32" w:rsidRPr="00D05B32" w:rsidTr="00D05B32">
        <w:trPr>
          <w:trHeight w:val="615"/>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46</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6/11/2018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Informe Evaluación  Austeridad en el Gasto Publico Abril-Junio 2018</w:t>
            </w:r>
          </w:p>
        </w:tc>
      </w:tr>
      <w:tr w:rsidR="00D05B32" w:rsidRPr="00D05B32" w:rsidTr="00D05B32">
        <w:trPr>
          <w:trHeight w:val="615"/>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47</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14/11/2018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Evaluación a la Eficacia en la Gestión Realizada en Protección de activos</w:t>
            </w:r>
          </w:p>
        </w:tc>
      </w:tr>
      <w:tr w:rsidR="00D05B32" w:rsidRPr="00D05B32" w:rsidTr="00D05B32">
        <w:trPr>
          <w:trHeight w:val="600"/>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48</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14/11/2018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Informe Seguimiento Decreto 215 de 2017 Tercer trimestre 2018</w:t>
            </w:r>
          </w:p>
        </w:tc>
      </w:tr>
      <w:tr w:rsidR="00D05B32" w:rsidRPr="00D05B32" w:rsidTr="00D05B32">
        <w:trPr>
          <w:trHeight w:val="585"/>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49</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15/11/2018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Informe Cumplimiento Directiva 003 de 2013 Mayo- Octubre 2018</w:t>
            </w:r>
          </w:p>
        </w:tc>
      </w:tr>
      <w:tr w:rsidR="00D05B32" w:rsidRPr="00D05B32" w:rsidTr="00D05B32">
        <w:trPr>
          <w:trHeight w:val="615"/>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50</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13/11/2018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Informe Pormenorizado del Estado de Control Interno Julio - Noviembre de 2018</w:t>
            </w:r>
          </w:p>
        </w:tc>
      </w:tr>
      <w:tr w:rsidR="00D05B32" w:rsidRPr="00D05B32" w:rsidTr="00D05B32">
        <w:trPr>
          <w:trHeight w:val="570"/>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51</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30/11/2018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Seguimiento Actualización Pagina Web SDP, Ley 1712 de 2014</w:t>
            </w:r>
          </w:p>
        </w:tc>
      </w:tr>
      <w:tr w:rsidR="00D05B32" w:rsidRPr="00D05B32" w:rsidTr="00D05B32">
        <w:trPr>
          <w:trHeight w:val="615"/>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52</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11/12/2018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Seguimiento Gestión del Riesgo y Política Administración del Riesgo a Diciembre 2018</w:t>
            </w:r>
          </w:p>
        </w:tc>
      </w:tr>
      <w:tr w:rsidR="00D05B32" w:rsidRPr="00D05B32" w:rsidTr="00D05B32">
        <w:trPr>
          <w:trHeight w:val="570"/>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53</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12/12/2018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 xml:space="preserve">Informe </w:t>
            </w:r>
            <w:r>
              <w:rPr>
                <w:rFonts w:ascii="Arial" w:hAnsi="Arial" w:cs="Arial"/>
              </w:rPr>
              <w:t>Auditorí</w:t>
            </w:r>
            <w:r w:rsidRPr="00D05B32">
              <w:rPr>
                <w:rFonts w:ascii="Arial" w:hAnsi="Arial" w:cs="Arial"/>
              </w:rPr>
              <w:t>a Proceso de Administración Recursos Financieros</w:t>
            </w:r>
          </w:p>
        </w:tc>
      </w:tr>
      <w:tr w:rsidR="00D05B32" w:rsidRPr="00D05B32" w:rsidTr="00D05B32">
        <w:trPr>
          <w:trHeight w:val="570"/>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54</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28/12/2018</w:t>
            </w:r>
          </w:p>
        </w:tc>
        <w:tc>
          <w:tcPr>
            <w:tcW w:w="9640" w:type="dxa"/>
            <w:noWrap/>
            <w:hideMark/>
          </w:tcPr>
          <w:p w:rsidR="00D05B32" w:rsidRPr="00D05B32" w:rsidRDefault="00D05B32" w:rsidP="00D05B32">
            <w:pPr>
              <w:jc w:val="both"/>
              <w:rPr>
                <w:rFonts w:ascii="Arial" w:hAnsi="Arial" w:cs="Arial"/>
              </w:rPr>
            </w:pPr>
            <w:r>
              <w:rPr>
                <w:rFonts w:ascii="Arial" w:hAnsi="Arial" w:cs="Arial"/>
              </w:rPr>
              <w:t>Auditorí</w:t>
            </w:r>
            <w:r w:rsidRPr="00D05B32">
              <w:rPr>
                <w:rFonts w:ascii="Arial" w:hAnsi="Arial" w:cs="Arial"/>
              </w:rPr>
              <w:t>a Proceso Planeación Territorial y Gestión de sus Instrumentos</w:t>
            </w:r>
          </w:p>
        </w:tc>
      </w:tr>
      <w:tr w:rsidR="00D05B32" w:rsidRPr="00D05B32" w:rsidTr="00D05B32">
        <w:trPr>
          <w:trHeight w:val="570"/>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55</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31/12/2018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Seguimiento Implementación Sostenibilidad del SIG Diciembre 2018</w:t>
            </w:r>
          </w:p>
        </w:tc>
      </w:tr>
      <w:tr w:rsidR="00D05B32" w:rsidRPr="00D05B32" w:rsidTr="00D05B32">
        <w:trPr>
          <w:trHeight w:val="600"/>
        </w:trPr>
        <w:tc>
          <w:tcPr>
            <w:tcW w:w="1480" w:type="dxa"/>
            <w:noWrap/>
            <w:hideMark/>
          </w:tcPr>
          <w:p w:rsidR="00D05B32" w:rsidRPr="00D05B32" w:rsidRDefault="00D05B32" w:rsidP="00D05B32">
            <w:pPr>
              <w:jc w:val="both"/>
              <w:rPr>
                <w:rFonts w:ascii="Arial" w:hAnsi="Arial" w:cs="Arial"/>
              </w:rPr>
            </w:pPr>
            <w:r w:rsidRPr="00D05B32">
              <w:rPr>
                <w:rFonts w:ascii="Arial" w:hAnsi="Arial" w:cs="Arial"/>
              </w:rPr>
              <w:t>56</w:t>
            </w:r>
          </w:p>
        </w:tc>
        <w:tc>
          <w:tcPr>
            <w:tcW w:w="2020" w:type="dxa"/>
            <w:noWrap/>
            <w:hideMark/>
          </w:tcPr>
          <w:p w:rsidR="00D05B32" w:rsidRPr="00D05B32" w:rsidRDefault="00D05B32" w:rsidP="00D05B32">
            <w:pPr>
              <w:jc w:val="both"/>
              <w:rPr>
                <w:rFonts w:ascii="Arial" w:hAnsi="Arial" w:cs="Arial"/>
              </w:rPr>
            </w:pPr>
            <w:r w:rsidRPr="00D05B32">
              <w:rPr>
                <w:rFonts w:ascii="Arial" w:hAnsi="Arial" w:cs="Arial"/>
              </w:rPr>
              <w:t>31/12/2018</w:t>
            </w:r>
          </w:p>
        </w:tc>
        <w:tc>
          <w:tcPr>
            <w:tcW w:w="9640" w:type="dxa"/>
            <w:noWrap/>
            <w:hideMark/>
          </w:tcPr>
          <w:p w:rsidR="00D05B32" w:rsidRPr="00D05B32" w:rsidRDefault="00D05B32" w:rsidP="00D05B32">
            <w:pPr>
              <w:jc w:val="both"/>
              <w:rPr>
                <w:rFonts w:ascii="Arial" w:hAnsi="Arial" w:cs="Arial"/>
              </w:rPr>
            </w:pPr>
            <w:r w:rsidRPr="00D05B32">
              <w:rPr>
                <w:rFonts w:ascii="Arial" w:hAnsi="Arial" w:cs="Arial"/>
              </w:rPr>
              <w:t>Ejecución</w:t>
            </w:r>
            <w:r>
              <w:rPr>
                <w:rFonts w:ascii="Arial" w:hAnsi="Arial" w:cs="Arial"/>
              </w:rPr>
              <w:t xml:space="preserve"> Plan de Auditorí</w:t>
            </w:r>
            <w:r w:rsidRPr="00D05B32">
              <w:rPr>
                <w:rFonts w:ascii="Arial" w:hAnsi="Arial" w:cs="Arial"/>
              </w:rPr>
              <w:t>a PAA Diciembre 2018</w:t>
            </w:r>
          </w:p>
        </w:tc>
      </w:tr>
    </w:tbl>
    <w:p w:rsidR="00D05B32" w:rsidRPr="00D05B32" w:rsidRDefault="00D05B32" w:rsidP="007C0DAD">
      <w:pPr>
        <w:spacing w:after="0"/>
        <w:jc w:val="both"/>
        <w:rPr>
          <w:rFonts w:ascii="Arial" w:hAnsi="Arial" w:cs="Arial"/>
        </w:rPr>
      </w:pPr>
    </w:p>
    <w:p w:rsidR="007C0DAD" w:rsidRPr="00B1792E" w:rsidRDefault="007C0DAD" w:rsidP="007C0DAD">
      <w:pPr>
        <w:spacing w:after="0"/>
        <w:jc w:val="both"/>
        <w:rPr>
          <w:rFonts w:ascii="Arial" w:hAnsi="Arial" w:cs="Arial"/>
        </w:rPr>
      </w:pPr>
    </w:p>
    <w:p w:rsidR="00FC0125" w:rsidRPr="00B1792E" w:rsidRDefault="00FC0125" w:rsidP="004D328C">
      <w:pPr>
        <w:spacing w:after="0"/>
        <w:jc w:val="both"/>
        <w:rPr>
          <w:rFonts w:ascii="Arial" w:hAnsi="Arial" w:cs="Arial"/>
          <w:b/>
          <w:u w:val="single"/>
        </w:rPr>
      </w:pPr>
      <w:r w:rsidRPr="00B1792E">
        <w:rPr>
          <w:rFonts w:ascii="Arial" w:hAnsi="Arial" w:cs="Arial"/>
          <w:b/>
          <w:u w:val="single"/>
        </w:rPr>
        <w:t>III.</w:t>
      </w:r>
      <w:r w:rsidR="00773B2F" w:rsidRPr="00B1792E">
        <w:rPr>
          <w:rFonts w:ascii="Arial" w:hAnsi="Arial" w:cs="Arial"/>
          <w:b/>
          <w:u w:val="single"/>
        </w:rPr>
        <w:t xml:space="preserve"> </w:t>
      </w:r>
      <w:r w:rsidRPr="00B1792E">
        <w:rPr>
          <w:rFonts w:ascii="Arial" w:hAnsi="Arial" w:cs="Arial"/>
          <w:b/>
          <w:u w:val="single"/>
        </w:rPr>
        <w:t>:</w:t>
      </w:r>
      <w:r w:rsidR="00A9512E" w:rsidRPr="00B1792E">
        <w:rPr>
          <w:rFonts w:ascii="Arial" w:hAnsi="Arial" w:cs="Arial"/>
          <w:b/>
          <w:u w:val="single"/>
        </w:rPr>
        <w:t xml:space="preserve"> EVALUACIÓN DE LA GESTIÓN DEL RIESGO</w:t>
      </w:r>
    </w:p>
    <w:p w:rsidR="00773B2F" w:rsidRPr="00B1792E" w:rsidRDefault="00773B2F" w:rsidP="00553D79">
      <w:pPr>
        <w:spacing w:after="0"/>
        <w:jc w:val="both"/>
        <w:rPr>
          <w:rFonts w:ascii="Arial" w:hAnsi="Arial" w:cs="Arial"/>
        </w:rPr>
      </w:pPr>
    </w:p>
    <w:p w:rsidR="007F03CE" w:rsidRDefault="00B1792E" w:rsidP="005D45C6">
      <w:pPr>
        <w:spacing w:after="0"/>
        <w:jc w:val="both"/>
        <w:rPr>
          <w:rFonts w:ascii="Arial" w:hAnsi="Arial" w:cs="Arial"/>
        </w:rPr>
      </w:pPr>
      <w:r w:rsidRPr="00B1792E">
        <w:rPr>
          <w:rFonts w:ascii="Arial" w:hAnsi="Arial" w:cs="Arial"/>
        </w:rPr>
        <w:t>En cada una de las auditorías realizadas durante la vigencia 2018, los auditores internos llevaron a cabo un análisis sobre el estado de la gestión del riesgo y en especial una valoración de los controles que la organización ha identificado para mitigar el riesgo</w:t>
      </w:r>
      <w:r w:rsidR="00497F2F">
        <w:rPr>
          <w:rFonts w:ascii="Arial" w:hAnsi="Arial" w:cs="Arial"/>
        </w:rPr>
        <w:t>, como resultado se tiene lo siguente:</w:t>
      </w:r>
    </w:p>
    <w:p w:rsidR="00497F2F" w:rsidRPr="00497F2F" w:rsidRDefault="00497F2F" w:rsidP="005D45C6">
      <w:pPr>
        <w:spacing w:after="0"/>
        <w:jc w:val="both"/>
        <w:rPr>
          <w:rFonts w:ascii="Arial" w:hAnsi="Arial" w:cs="Arial"/>
          <w:u w:val="single"/>
        </w:rPr>
      </w:pPr>
    </w:p>
    <w:p w:rsidR="00497F2F" w:rsidRPr="00497F2F" w:rsidRDefault="00497F2F" w:rsidP="00497F2F">
      <w:pPr>
        <w:rPr>
          <w:rFonts w:ascii="Arial" w:hAnsi="Arial" w:cs="Arial"/>
        </w:rPr>
      </w:pPr>
      <w:r w:rsidRPr="00497F2F">
        <w:rPr>
          <w:rFonts w:ascii="Arial" w:hAnsi="Arial" w:cs="Arial"/>
        </w:rPr>
        <w:t>Los mapas de riesgos de la vigencia 2018, contienen, entre otros aspectos, lo siguiente:</w:t>
      </w:r>
    </w:p>
    <w:p w:rsidR="00497F2F" w:rsidRPr="00497F2F" w:rsidRDefault="00497F2F" w:rsidP="00497F2F">
      <w:pPr>
        <w:rPr>
          <w:rFonts w:ascii="Arial" w:hAnsi="Arial" w:cs="Arial"/>
        </w:rPr>
      </w:pPr>
    </w:p>
    <w:tbl>
      <w:tblPr>
        <w:tblW w:w="7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43"/>
        <w:gridCol w:w="1050"/>
        <w:gridCol w:w="1050"/>
        <w:gridCol w:w="1050"/>
      </w:tblGrid>
      <w:tr w:rsidR="00497F2F" w:rsidRPr="00497F2F" w:rsidTr="00E00A37">
        <w:trPr>
          <w:cantSplit/>
          <w:trHeight w:val="20"/>
          <w:tblHeader/>
          <w:jc w:val="center"/>
        </w:trPr>
        <w:tc>
          <w:tcPr>
            <w:tcW w:w="4143" w:type="dxa"/>
            <w:shd w:val="clear" w:color="auto" w:fill="BFBFBF"/>
            <w:vAlign w:val="center"/>
            <w:hideMark/>
          </w:tcPr>
          <w:p w:rsidR="00497F2F" w:rsidRPr="00497F2F" w:rsidRDefault="00497F2F" w:rsidP="00E00A37">
            <w:pPr>
              <w:rPr>
                <w:rFonts w:ascii="Arial" w:hAnsi="Arial" w:cs="Arial"/>
                <w:b/>
                <w:sz w:val="18"/>
                <w:szCs w:val="18"/>
                <w:lang w:val="es-ES" w:eastAsia="es-ES"/>
              </w:rPr>
            </w:pPr>
            <w:r w:rsidRPr="00497F2F">
              <w:rPr>
                <w:rFonts w:ascii="Arial" w:hAnsi="Arial" w:cs="Arial"/>
                <w:b/>
                <w:sz w:val="18"/>
                <w:szCs w:val="18"/>
                <w:lang w:val="es-ES" w:eastAsia="es-ES"/>
              </w:rPr>
              <w:t>Proceso</w:t>
            </w:r>
          </w:p>
        </w:tc>
        <w:tc>
          <w:tcPr>
            <w:tcW w:w="1050" w:type="dxa"/>
            <w:shd w:val="clear" w:color="auto" w:fill="BFBFBF"/>
            <w:vAlign w:val="center"/>
          </w:tcPr>
          <w:p w:rsidR="00497F2F" w:rsidRPr="00497F2F" w:rsidRDefault="00497F2F" w:rsidP="00E00A37">
            <w:pPr>
              <w:jc w:val="center"/>
              <w:rPr>
                <w:rFonts w:ascii="Arial" w:hAnsi="Arial" w:cs="Arial"/>
                <w:b/>
                <w:sz w:val="18"/>
                <w:szCs w:val="18"/>
                <w:lang w:val="es-ES" w:eastAsia="es-ES"/>
              </w:rPr>
            </w:pPr>
            <w:r w:rsidRPr="00497F2F">
              <w:rPr>
                <w:rFonts w:ascii="Arial" w:hAnsi="Arial" w:cs="Arial"/>
                <w:b/>
                <w:sz w:val="18"/>
                <w:szCs w:val="18"/>
                <w:lang w:val="es-ES" w:eastAsia="es-ES"/>
              </w:rPr>
              <w:t>Riesgos</w:t>
            </w:r>
          </w:p>
        </w:tc>
        <w:tc>
          <w:tcPr>
            <w:tcW w:w="1050" w:type="dxa"/>
            <w:shd w:val="clear" w:color="auto" w:fill="BFBFBF"/>
            <w:vAlign w:val="center"/>
          </w:tcPr>
          <w:p w:rsidR="00497F2F" w:rsidRPr="00497F2F" w:rsidRDefault="00497F2F" w:rsidP="00E00A37">
            <w:pPr>
              <w:jc w:val="center"/>
              <w:rPr>
                <w:rFonts w:ascii="Arial" w:hAnsi="Arial" w:cs="Arial"/>
                <w:b/>
                <w:sz w:val="18"/>
                <w:szCs w:val="18"/>
                <w:lang w:val="es-ES" w:eastAsia="es-ES"/>
              </w:rPr>
            </w:pPr>
            <w:r w:rsidRPr="00497F2F">
              <w:rPr>
                <w:rFonts w:ascii="Arial" w:hAnsi="Arial" w:cs="Arial"/>
                <w:b/>
                <w:sz w:val="18"/>
                <w:szCs w:val="18"/>
                <w:lang w:val="es-ES" w:eastAsia="es-ES"/>
              </w:rPr>
              <w:t>Controles</w:t>
            </w:r>
          </w:p>
        </w:tc>
        <w:tc>
          <w:tcPr>
            <w:tcW w:w="1050" w:type="dxa"/>
            <w:shd w:val="clear" w:color="auto" w:fill="BFBFBF"/>
            <w:vAlign w:val="center"/>
          </w:tcPr>
          <w:p w:rsidR="00497F2F" w:rsidRPr="00497F2F" w:rsidRDefault="00497F2F" w:rsidP="00E00A37">
            <w:pPr>
              <w:jc w:val="center"/>
              <w:rPr>
                <w:rFonts w:ascii="Arial" w:hAnsi="Arial" w:cs="Arial"/>
                <w:b/>
                <w:sz w:val="18"/>
                <w:szCs w:val="18"/>
                <w:lang w:val="es-ES" w:eastAsia="es-ES"/>
              </w:rPr>
            </w:pPr>
            <w:r w:rsidRPr="00497F2F">
              <w:rPr>
                <w:rFonts w:ascii="Arial" w:hAnsi="Arial" w:cs="Arial"/>
                <w:b/>
                <w:sz w:val="18"/>
                <w:szCs w:val="18"/>
                <w:lang w:val="es-ES" w:eastAsia="es-ES"/>
              </w:rPr>
              <w:t>Acciones</w:t>
            </w:r>
          </w:p>
        </w:tc>
      </w:tr>
      <w:tr w:rsidR="00497F2F" w:rsidRPr="00497F2F" w:rsidTr="00E00A37">
        <w:trPr>
          <w:cantSplit/>
          <w:trHeight w:val="20"/>
          <w:jc w:val="center"/>
        </w:trPr>
        <w:tc>
          <w:tcPr>
            <w:tcW w:w="4143" w:type="dxa"/>
            <w:shd w:val="clear" w:color="auto" w:fill="auto"/>
            <w:vAlign w:val="center"/>
            <w:hideMark/>
          </w:tcPr>
          <w:p w:rsidR="00497F2F" w:rsidRPr="00497F2F" w:rsidRDefault="00497F2F" w:rsidP="00E00A37">
            <w:pPr>
              <w:rPr>
                <w:rFonts w:ascii="Arial" w:hAnsi="Arial" w:cs="Arial"/>
                <w:sz w:val="18"/>
                <w:szCs w:val="18"/>
                <w:lang w:val="es-ES" w:eastAsia="es-ES"/>
              </w:rPr>
            </w:pPr>
            <w:r w:rsidRPr="00497F2F">
              <w:rPr>
                <w:rFonts w:ascii="Arial" w:hAnsi="Arial" w:cs="Arial"/>
                <w:sz w:val="18"/>
                <w:szCs w:val="18"/>
                <w:lang w:val="es-ES" w:eastAsia="es-ES"/>
              </w:rPr>
              <w:t>Direccionamiento Estratégico</w:t>
            </w:r>
          </w:p>
        </w:tc>
        <w:tc>
          <w:tcPr>
            <w:tcW w:w="1050" w:type="dxa"/>
            <w:vAlign w:val="center"/>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5</w:t>
            </w:r>
          </w:p>
        </w:tc>
        <w:tc>
          <w:tcPr>
            <w:tcW w:w="1050" w:type="dxa"/>
            <w:vAlign w:val="center"/>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47</w:t>
            </w:r>
          </w:p>
        </w:tc>
        <w:tc>
          <w:tcPr>
            <w:tcW w:w="1050" w:type="dxa"/>
            <w:vAlign w:val="center"/>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10</w:t>
            </w:r>
          </w:p>
        </w:tc>
      </w:tr>
      <w:tr w:rsidR="00497F2F" w:rsidRPr="00497F2F" w:rsidTr="00E00A37">
        <w:trPr>
          <w:cantSplit/>
          <w:trHeight w:val="20"/>
          <w:jc w:val="center"/>
        </w:trPr>
        <w:tc>
          <w:tcPr>
            <w:tcW w:w="4143" w:type="dxa"/>
            <w:shd w:val="clear" w:color="auto" w:fill="auto"/>
            <w:vAlign w:val="center"/>
            <w:hideMark/>
          </w:tcPr>
          <w:p w:rsidR="00497F2F" w:rsidRPr="00497F2F" w:rsidRDefault="00497F2F" w:rsidP="00E00A37">
            <w:pPr>
              <w:rPr>
                <w:rFonts w:ascii="Arial" w:hAnsi="Arial" w:cs="Arial"/>
                <w:sz w:val="18"/>
                <w:szCs w:val="18"/>
                <w:lang w:val="es-ES" w:eastAsia="es-ES"/>
              </w:rPr>
            </w:pPr>
            <w:r w:rsidRPr="00497F2F">
              <w:rPr>
                <w:rFonts w:ascii="Arial" w:hAnsi="Arial" w:cs="Arial"/>
                <w:sz w:val="18"/>
                <w:szCs w:val="18"/>
                <w:lang w:val="es-ES" w:eastAsia="es-ES"/>
              </w:rPr>
              <w:t>Participación y Comunicación</w:t>
            </w:r>
          </w:p>
        </w:tc>
        <w:tc>
          <w:tcPr>
            <w:tcW w:w="1050" w:type="dxa"/>
            <w:vAlign w:val="center"/>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3</w:t>
            </w:r>
          </w:p>
        </w:tc>
        <w:tc>
          <w:tcPr>
            <w:tcW w:w="1050" w:type="dxa"/>
            <w:vAlign w:val="center"/>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28</w:t>
            </w:r>
          </w:p>
        </w:tc>
        <w:tc>
          <w:tcPr>
            <w:tcW w:w="1050" w:type="dxa"/>
            <w:vAlign w:val="center"/>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7</w:t>
            </w:r>
          </w:p>
        </w:tc>
      </w:tr>
      <w:tr w:rsidR="00497F2F" w:rsidRPr="00497F2F" w:rsidTr="00E00A37">
        <w:trPr>
          <w:cantSplit/>
          <w:trHeight w:val="20"/>
          <w:jc w:val="center"/>
        </w:trPr>
        <w:tc>
          <w:tcPr>
            <w:tcW w:w="4143" w:type="dxa"/>
            <w:shd w:val="clear" w:color="auto" w:fill="auto"/>
            <w:vAlign w:val="center"/>
            <w:hideMark/>
          </w:tcPr>
          <w:p w:rsidR="00497F2F" w:rsidRPr="00497F2F" w:rsidRDefault="00497F2F" w:rsidP="00E00A37">
            <w:pPr>
              <w:rPr>
                <w:rFonts w:ascii="Arial" w:hAnsi="Arial" w:cs="Arial"/>
                <w:sz w:val="18"/>
                <w:szCs w:val="18"/>
                <w:lang w:val="es-ES" w:eastAsia="es-ES"/>
              </w:rPr>
            </w:pPr>
            <w:r w:rsidRPr="00497F2F">
              <w:rPr>
                <w:rFonts w:ascii="Arial" w:hAnsi="Arial" w:cs="Arial"/>
                <w:sz w:val="18"/>
                <w:szCs w:val="18"/>
                <w:lang w:val="es-ES" w:eastAsia="es-ES"/>
              </w:rPr>
              <w:t>Planeación territorial y gestión de instrumentos</w:t>
            </w:r>
          </w:p>
        </w:tc>
        <w:tc>
          <w:tcPr>
            <w:tcW w:w="1050" w:type="dxa"/>
            <w:vAlign w:val="center"/>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5</w:t>
            </w:r>
          </w:p>
        </w:tc>
        <w:tc>
          <w:tcPr>
            <w:tcW w:w="1050" w:type="dxa"/>
            <w:vAlign w:val="center"/>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16</w:t>
            </w:r>
          </w:p>
        </w:tc>
        <w:tc>
          <w:tcPr>
            <w:tcW w:w="1050" w:type="dxa"/>
            <w:vAlign w:val="center"/>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59</w:t>
            </w:r>
          </w:p>
        </w:tc>
      </w:tr>
      <w:tr w:rsidR="00497F2F" w:rsidRPr="00497F2F" w:rsidTr="00E00A37">
        <w:trPr>
          <w:cantSplit/>
          <w:trHeight w:val="20"/>
          <w:jc w:val="center"/>
        </w:trPr>
        <w:tc>
          <w:tcPr>
            <w:tcW w:w="4143" w:type="dxa"/>
            <w:shd w:val="clear" w:color="auto" w:fill="auto"/>
            <w:vAlign w:val="center"/>
            <w:hideMark/>
          </w:tcPr>
          <w:p w:rsidR="00497F2F" w:rsidRPr="00497F2F" w:rsidRDefault="00497F2F" w:rsidP="00E00A37">
            <w:pPr>
              <w:rPr>
                <w:rFonts w:ascii="Arial" w:hAnsi="Arial" w:cs="Arial"/>
                <w:sz w:val="18"/>
                <w:szCs w:val="18"/>
                <w:lang w:val="es-ES" w:eastAsia="es-ES"/>
              </w:rPr>
            </w:pPr>
            <w:r w:rsidRPr="00497F2F">
              <w:rPr>
                <w:rFonts w:ascii="Arial" w:hAnsi="Arial" w:cs="Arial"/>
                <w:sz w:val="18"/>
                <w:szCs w:val="18"/>
                <w:lang w:val="es-ES" w:eastAsia="es-ES"/>
              </w:rPr>
              <w:t>Coordinación de las políticas públicas</w:t>
            </w:r>
          </w:p>
        </w:tc>
        <w:tc>
          <w:tcPr>
            <w:tcW w:w="1050" w:type="dxa"/>
            <w:vAlign w:val="center"/>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7</w:t>
            </w:r>
          </w:p>
        </w:tc>
        <w:tc>
          <w:tcPr>
            <w:tcW w:w="1050" w:type="dxa"/>
            <w:vAlign w:val="center"/>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35</w:t>
            </w:r>
          </w:p>
        </w:tc>
        <w:tc>
          <w:tcPr>
            <w:tcW w:w="1050" w:type="dxa"/>
            <w:vAlign w:val="center"/>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5</w:t>
            </w:r>
          </w:p>
        </w:tc>
      </w:tr>
      <w:tr w:rsidR="00497F2F" w:rsidRPr="00497F2F" w:rsidTr="00E00A37">
        <w:trPr>
          <w:cantSplit/>
          <w:trHeight w:val="20"/>
          <w:jc w:val="center"/>
        </w:trPr>
        <w:tc>
          <w:tcPr>
            <w:tcW w:w="4143" w:type="dxa"/>
            <w:shd w:val="clear" w:color="auto" w:fill="auto"/>
            <w:vAlign w:val="center"/>
            <w:hideMark/>
          </w:tcPr>
          <w:p w:rsidR="00497F2F" w:rsidRPr="00497F2F" w:rsidRDefault="00497F2F" w:rsidP="00E00A37">
            <w:pPr>
              <w:rPr>
                <w:rFonts w:ascii="Arial" w:hAnsi="Arial" w:cs="Arial"/>
                <w:sz w:val="18"/>
                <w:szCs w:val="18"/>
                <w:lang w:val="es-ES" w:eastAsia="es-ES"/>
              </w:rPr>
            </w:pPr>
            <w:r w:rsidRPr="00497F2F">
              <w:rPr>
                <w:rFonts w:ascii="Arial" w:hAnsi="Arial" w:cs="Arial"/>
                <w:sz w:val="18"/>
                <w:szCs w:val="18"/>
                <w:lang w:val="es-ES" w:eastAsia="es-ES"/>
              </w:rPr>
              <w:t xml:space="preserve">Producción análisis y divulgación </w:t>
            </w:r>
          </w:p>
        </w:tc>
        <w:tc>
          <w:tcPr>
            <w:tcW w:w="1050" w:type="dxa"/>
            <w:vAlign w:val="center"/>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4</w:t>
            </w:r>
          </w:p>
        </w:tc>
        <w:tc>
          <w:tcPr>
            <w:tcW w:w="1050" w:type="dxa"/>
            <w:vAlign w:val="center"/>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64</w:t>
            </w:r>
          </w:p>
        </w:tc>
        <w:tc>
          <w:tcPr>
            <w:tcW w:w="1050" w:type="dxa"/>
            <w:vAlign w:val="center"/>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5</w:t>
            </w:r>
          </w:p>
        </w:tc>
      </w:tr>
      <w:tr w:rsidR="00497F2F" w:rsidRPr="00497F2F" w:rsidTr="00E00A37">
        <w:trPr>
          <w:cantSplit/>
          <w:trHeight w:val="20"/>
          <w:jc w:val="center"/>
        </w:trPr>
        <w:tc>
          <w:tcPr>
            <w:tcW w:w="4143" w:type="dxa"/>
            <w:shd w:val="clear" w:color="auto" w:fill="auto"/>
            <w:vAlign w:val="center"/>
            <w:hideMark/>
          </w:tcPr>
          <w:p w:rsidR="00497F2F" w:rsidRPr="00497F2F" w:rsidRDefault="00497F2F" w:rsidP="00E00A37">
            <w:pPr>
              <w:rPr>
                <w:rFonts w:ascii="Arial" w:hAnsi="Arial" w:cs="Arial"/>
                <w:sz w:val="18"/>
                <w:szCs w:val="18"/>
                <w:lang w:val="es-ES" w:eastAsia="es-ES"/>
              </w:rPr>
            </w:pPr>
            <w:r w:rsidRPr="00497F2F">
              <w:rPr>
                <w:rFonts w:ascii="Arial" w:hAnsi="Arial" w:cs="Arial"/>
                <w:sz w:val="18"/>
                <w:szCs w:val="18"/>
                <w:lang w:val="es-ES" w:eastAsia="es-ES"/>
              </w:rPr>
              <w:t>Administración del Talento Humano</w:t>
            </w:r>
          </w:p>
        </w:tc>
        <w:tc>
          <w:tcPr>
            <w:tcW w:w="1050" w:type="dxa"/>
            <w:vAlign w:val="center"/>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6</w:t>
            </w:r>
          </w:p>
        </w:tc>
        <w:tc>
          <w:tcPr>
            <w:tcW w:w="1050" w:type="dxa"/>
            <w:vAlign w:val="center"/>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41</w:t>
            </w:r>
          </w:p>
        </w:tc>
        <w:tc>
          <w:tcPr>
            <w:tcW w:w="1050" w:type="dxa"/>
            <w:vAlign w:val="center"/>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7</w:t>
            </w:r>
          </w:p>
        </w:tc>
      </w:tr>
      <w:tr w:rsidR="00497F2F" w:rsidRPr="00497F2F" w:rsidTr="00E00A37">
        <w:trPr>
          <w:cantSplit/>
          <w:trHeight w:val="20"/>
          <w:jc w:val="center"/>
        </w:trPr>
        <w:tc>
          <w:tcPr>
            <w:tcW w:w="4143" w:type="dxa"/>
            <w:shd w:val="clear" w:color="auto" w:fill="auto"/>
            <w:vAlign w:val="center"/>
            <w:hideMark/>
          </w:tcPr>
          <w:p w:rsidR="00497F2F" w:rsidRPr="00497F2F" w:rsidRDefault="00497F2F" w:rsidP="00E00A37">
            <w:pPr>
              <w:rPr>
                <w:rFonts w:ascii="Arial" w:hAnsi="Arial" w:cs="Arial"/>
                <w:sz w:val="18"/>
                <w:szCs w:val="18"/>
                <w:lang w:val="es-ES" w:eastAsia="es-ES"/>
              </w:rPr>
            </w:pPr>
            <w:r w:rsidRPr="00497F2F">
              <w:rPr>
                <w:rFonts w:ascii="Arial" w:hAnsi="Arial" w:cs="Arial"/>
                <w:sz w:val="18"/>
                <w:szCs w:val="18"/>
                <w:lang w:val="es-ES" w:eastAsia="es-ES"/>
              </w:rPr>
              <w:t>Administración de Recursos Financieros</w:t>
            </w:r>
          </w:p>
        </w:tc>
        <w:tc>
          <w:tcPr>
            <w:tcW w:w="1050" w:type="dxa"/>
            <w:vAlign w:val="center"/>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4</w:t>
            </w:r>
          </w:p>
        </w:tc>
        <w:tc>
          <w:tcPr>
            <w:tcW w:w="1050" w:type="dxa"/>
            <w:vAlign w:val="center"/>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16</w:t>
            </w:r>
          </w:p>
        </w:tc>
        <w:tc>
          <w:tcPr>
            <w:tcW w:w="1050" w:type="dxa"/>
            <w:vAlign w:val="center"/>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3</w:t>
            </w:r>
          </w:p>
        </w:tc>
      </w:tr>
      <w:tr w:rsidR="00497F2F" w:rsidRPr="00497F2F" w:rsidTr="00E00A37">
        <w:trPr>
          <w:cantSplit/>
          <w:trHeight w:val="20"/>
          <w:jc w:val="center"/>
        </w:trPr>
        <w:tc>
          <w:tcPr>
            <w:tcW w:w="4143" w:type="dxa"/>
            <w:shd w:val="clear" w:color="auto" w:fill="auto"/>
            <w:vAlign w:val="center"/>
            <w:hideMark/>
          </w:tcPr>
          <w:p w:rsidR="00497F2F" w:rsidRPr="00497F2F" w:rsidRDefault="00497F2F" w:rsidP="00E00A37">
            <w:pPr>
              <w:rPr>
                <w:rFonts w:ascii="Arial" w:hAnsi="Arial" w:cs="Arial"/>
                <w:sz w:val="18"/>
                <w:szCs w:val="18"/>
                <w:lang w:val="es-ES" w:eastAsia="es-ES"/>
              </w:rPr>
            </w:pPr>
            <w:r w:rsidRPr="00497F2F">
              <w:rPr>
                <w:rFonts w:ascii="Arial" w:hAnsi="Arial" w:cs="Arial"/>
                <w:sz w:val="18"/>
                <w:szCs w:val="18"/>
                <w:lang w:val="es-ES" w:eastAsia="es-ES"/>
              </w:rPr>
              <w:t xml:space="preserve">Administración de Recursos Físicos </w:t>
            </w:r>
          </w:p>
        </w:tc>
        <w:tc>
          <w:tcPr>
            <w:tcW w:w="1050" w:type="dxa"/>
            <w:vAlign w:val="center"/>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5</w:t>
            </w:r>
          </w:p>
        </w:tc>
        <w:tc>
          <w:tcPr>
            <w:tcW w:w="1050" w:type="dxa"/>
            <w:vAlign w:val="center"/>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24</w:t>
            </w:r>
          </w:p>
        </w:tc>
        <w:tc>
          <w:tcPr>
            <w:tcW w:w="1050" w:type="dxa"/>
            <w:vAlign w:val="center"/>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6</w:t>
            </w:r>
          </w:p>
        </w:tc>
      </w:tr>
      <w:tr w:rsidR="00497F2F" w:rsidRPr="00497F2F" w:rsidTr="00E00A37">
        <w:trPr>
          <w:cantSplit/>
          <w:trHeight w:val="20"/>
          <w:jc w:val="center"/>
        </w:trPr>
        <w:tc>
          <w:tcPr>
            <w:tcW w:w="4143" w:type="dxa"/>
            <w:shd w:val="clear" w:color="auto" w:fill="auto"/>
            <w:vAlign w:val="center"/>
            <w:hideMark/>
          </w:tcPr>
          <w:p w:rsidR="00497F2F" w:rsidRPr="00497F2F" w:rsidRDefault="00497F2F" w:rsidP="00E00A37">
            <w:pPr>
              <w:rPr>
                <w:rFonts w:ascii="Arial" w:hAnsi="Arial" w:cs="Arial"/>
                <w:sz w:val="18"/>
                <w:szCs w:val="18"/>
                <w:lang w:val="es-ES" w:eastAsia="es-ES"/>
              </w:rPr>
            </w:pPr>
            <w:r w:rsidRPr="00497F2F">
              <w:rPr>
                <w:rFonts w:ascii="Arial" w:hAnsi="Arial" w:cs="Arial"/>
                <w:sz w:val="18"/>
                <w:szCs w:val="18"/>
                <w:lang w:val="es-ES" w:eastAsia="es-ES"/>
              </w:rPr>
              <w:t>Gestión documental</w:t>
            </w:r>
          </w:p>
        </w:tc>
        <w:tc>
          <w:tcPr>
            <w:tcW w:w="1050" w:type="dxa"/>
            <w:vAlign w:val="center"/>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3</w:t>
            </w:r>
          </w:p>
        </w:tc>
        <w:tc>
          <w:tcPr>
            <w:tcW w:w="1050" w:type="dxa"/>
            <w:vAlign w:val="center"/>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12</w:t>
            </w:r>
          </w:p>
        </w:tc>
        <w:tc>
          <w:tcPr>
            <w:tcW w:w="1050" w:type="dxa"/>
            <w:vAlign w:val="center"/>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10</w:t>
            </w:r>
          </w:p>
        </w:tc>
      </w:tr>
      <w:tr w:rsidR="00497F2F" w:rsidRPr="00497F2F" w:rsidTr="00E00A37">
        <w:trPr>
          <w:cantSplit/>
          <w:trHeight w:val="20"/>
          <w:jc w:val="center"/>
        </w:trPr>
        <w:tc>
          <w:tcPr>
            <w:tcW w:w="4143" w:type="dxa"/>
            <w:shd w:val="clear" w:color="auto" w:fill="auto"/>
            <w:vAlign w:val="center"/>
            <w:hideMark/>
          </w:tcPr>
          <w:p w:rsidR="00497F2F" w:rsidRPr="00497F2F" w:rsidRDefault="00497F2F" w:rsidP="00E00A37">
            <w:pPr>
              <w:rPr>
                <w:rFonts w:ascii="Arial" w:hAnsi="Arial" w:cs="Arial"/>
                <w:sz w:val="18"/>
                <w:szCs w:val="18"/>
                <w:lang w:val="es-ES" w:eastAsia="es-ES"/>
              </w:rPr>
            </w:pPr>
            <w:r w:rsidRPr="00497F2F">
              <w:rPr>
                <w:rFonts w:ascii="Arial" w:hAnsi="Arial" w:cs="Arial"/>
                <w:sz w:val="18"/>
                <w:szCs w:val="18"/>
                <w:lang w:val="es-ES" w:eastAsia="es-ES"/>
              </w:rPr>
              <w:t>Soporte tecnológico</w:t>
            </w:r>
          </w:p>
        </w:tc>
        <w:tc>
          <w:tcPr>
            <w:tcW w:w="1050" w:type="dxa"/>
            <w:vAlign w:val="center"/>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4</w:t>
            </w:r>
          </w:p>
        </w:tc>
        <w:tc>
          <w:tcPr>
            <w:tcW w:w="1050" w:type="dxa"/>
            <w:vAlign w:val="center"/>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20</w:t>
            </w:r>
          </w:p>
        </w:tc>
        <w:tc>
          <w:tcPr>
            <w:tcW w:w="1050" w:type="dxa"/>
            <w:vAlign w:val="center"/>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14</w:t>
            </w:r>
          </w:p>
        </w:tc>
      </w:tr>
      <w:tr w:rsidR="00497F2F" w:rsidRPr="00497F2F" w:rsidTr="00E00A37">
        <w:trPr>
          <w:cantSplit/>
          <w:trHeight w:val="20"/>
          <w:jc w:val="center"/>
        </w:trPr>
        <w:tc>
          <w:tcPr>
            <w:tcW w:w="4143" w:type="dxa"/>
            <w:shd w:val="clear" w:color="auto" w:fill="auto"/>
            <w:vAlign w:val="center"/>
            <w:hideMark/>
          </w:tcPr>
          <w:p w:rsidR="00497F2F" w:rsidRPr="00497F2F" w:rsidRDefault="00497F2F" w:rsidP="00E00A37">
            <w:pPr>
              <w:rPr>
                <w:rFonts w:ascii="Arial" w:hAnsi="Arial" w:cs="Arial"/>
                <w:sz w:val="18"/>
                <w:szCs w:val="18"/>
                <w:lang w:val="es-ES" w:eastAsia="es-ES"/>
              </w:rPr>
            </w:pPr>
            <w:r w:rsidRPr="00497F2F">
              <w:rPr>
                <w:rFonts w:ascii="Arial" w:hAnsi="Arial" w:cs="Arial"/>
                <w:sz w:val="18"/>
                <w:szCs w:val="18"/>
                <w:lang w:val="es-ES" w:eastAsia="es-ES"/>
              </w:rPr>
              <w:t>Contratación de bienes y servicios</w:t>
            </w:r>
          </w:p>
        </w:tc>
        <w:tc>
          <w:tcPr>
            <w:tcW w:w="1050" w:type="dxa"/>
            <w:vAlign w:val="center"/>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7</w:t>
            </w:r>
          </w:p>
        </w:tc>
        <w:tc>
          <w:tcPr>
            <w:tcW w:w="1050" w:type="dxa"/>
            <w:vAlign w:val="center"/>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54</w:t>
            </w:r>
          </w:p>
        </w:tc>
        <w:tc>
          <w:tcPr>
            <w:tcW w:w="1050" w:type="dxa"/>
            <w:vAlign w:val="center"/>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7</w:t>
            </w:r>
          </w:p>
        </w:tc>
      </w:tr>
      <w:tr w:rsidR="00497F2F" w:rsidRPr="00497F2F" w:rsidTr="00E00A37">
        <w:trPr>
          <w:cantSplit/>
          <w:trHeight w:val="20"/>
          <w:jc w:val="center"/>
        </w:trPr>
        <w:tc>
          <w:tcPr>
            <w:tcW w:w="4143" w:type="dxa"/>
            <w:shd w:val="clear" w:color="auto" w:fill="auto"/>
            <w:vAlign w:val="center"/>
            <w:hideMark/>
          </w:tcPr>
          <w:p w:rsidR="00497F2F" w:rsidRPr="00497F2F" w:rsidRDefault="00497F2F" w:rsidP="00E00A37">
            <w:pPr>
              <w:rPr>
                <w:rFonts w:ascii="Arial" w:hAnsi="Arial" w:cs="Arial"/>
                <w:sz w:val="18"/>
                <w:szCs w:val="18"/>
                <w:lang w:val="es-ES" w:eastAsia="es-ES"/>
              </w:rPr>
            </w:pPr>
            <w:r w:rsidRPr="00497F2F">
              <w:rPr>
                <w:rFonts w:ascii="Arial" w:hAnsi="Arial" w:cs="Arial"/>
                <w:sz w:val="18"/>
                <w:szCs w:val="18"/>
                <w:lang w:val="es-ES" w:eastAsia="es-ES"/>
              </w:rPr>
              <w:t>Soporte Legal</w:t>
            </w:r>
          </w:p>
        </w:tc>
        <w:tc>
          <w:tcPr>
            <w:tcW w:w="1050" w:type="dxa"/>
            <w:vAlign w:val="center"/>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4</w:t>
            </w:r>
          </w:p>
        </w:tc>
        <w:tc>
          <w:tcPr>
            <w:tcW w:w="1050" w:type="dxa"/>
            <w:vAlign w:val="center"/>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27</w:t>
            </w:r>
          </w:p>
        </w:tc>
        <w:tc>
          <w:tcPr>
            <w:tcW w:w="1050" w:type="dxa"/>
            <w:vAlign w:val="center"/>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8</w:t>
            </w:r>
          </w:p>
        </w:tc>
      </w:tr>
      <w:tr w:rsidR="00497F2F" w:rsidRPr="00497F2F" w:rsidTr="00E00A37">
        <w:trPr>
          <w:cantSplit/>
          <w:trHeight w:val="20"/>
          <w:jc w:val="center"/>
        </w:trPr>
        <w:tc>
          <w:tcPr>
            <w:tcW w:w="4143" w:type="dxa"/>
            <w:shd w:val="clear" w:color="auto" w:fill="auto"/>
            <w:vAlign w:val="center"/>
            <w:hideMark/>
          </w:tcPr>
          <w:p w:rsidR="00497F2F" w:rsidRPr="00497F2F" w:rsidRDefault="00497F2F" w:rsidP="00E00A37">
            <w:pPr>
              <w:rPr>
                <w:rFonts w:ascii="Arial" w:hAnsi="Arial" w:cs="Arial"/>
                <w:sz w:val="18"/>
                <w:szCs w:val="18"/>
                <w:lang w:val="es-ES" w:eastAsia="es-ES"/>
              </w:rPr>
            </w:pPr>
            <w:r w:rsidRPr="00497F2F">
              <w:rPr>
                <w:rFonts w:ascii="Arial" w:hAnsi="Arial" w:cs="Arial"/>
                <w:sz w:val="18"/>
                <w:szCs w:val="18"/>
                <w:lang w:val="es-ES" w:eastAsia="es-ES"/>
              </w:rPr>
              <w:t>Evaluación y control</w:t>
            </w:r>
          </w:p>
        </w:tc>
        <w:tc>
          <w:tcPr>
            <w:tcW w:w="1050" w:type="dxa"/>
            <w:vAlign w:val="center"/>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4</w:t>
            </w:r>
          </w:p>
        </w:tc>
        <w:tc>
          <w:tcPr>
            <w:tcW w:w="1050" w:type="dxa"/>
            <w:vAlign w:val="center"/>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9</w:t>
            </w:r>
          </w:p>
        </w:tc>
        <w:tc>
          <w:tcPr>
            <w:tcW w:w="1050" w:type="dxa"/>
            <w:vAlign w:val="center"/>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1</w:t>
            </w:r>
          </w:p>
        </w:tc>
      </w:tr>
      <w:tr w:rsidR="00497F2F" w:rsidRPr="00497F2F" w:rsidTr="00E00A37">
        <w:trPr>
          <w:cantSplit/>
          <w:trHeight w:val="20"/>
          <w:jc w:val="center"/>
        </w:trPr>
        <w:tc>
          <w:tcPr>
            <w:tcW w:w="4143" w:type="dxa"/>
            <w:shd w:val="clear" w:color="auto" w:fill="auto"/>
            <w:vAlign w:val="center"/>
            <w:hideMark/>
          </w:tcPr>
          <w:p w:rsidR="00497F2F" w:rsidRPr="00497F2F" w:rsidRDefault="00497F2F" w:rsidP="00E00A37">
            <w:pPr>
              <w:rPr>
                <w:rFonts w:ascii="Arial" w:hAnsi="Arial" w:cs="Arial"/>
                <w:sz w:val="18"/>
                <w:szCs w:val="18"/>
                <w:lang w:val="es-ES" w:eastAsia="es-ES"/>
              </w:rPr>
            </w:pPr>
            <w:r w:rsidRPr="00497F2F">
              <w:rPr>
                <w:rFonts w:ascii="Arial" w:hAnsi="Arial" w:cs="Arial"/>
                <w:sz w:val="18"/>
                <w:szCs w:val="18"/>
                <w:lang w:val="es-ES" w:eastAsia="es-ES"/>
              </w:rPr>
              <w:t>Mejoramiento continuo</w:t>
            </w:r>
          </w:p>
        </w:tc>
        <w:tc>
          <w:tcPr>
            <w:tcW w:w="1050" w:type="dxa"/>
            <w:vAlign w:val="center"/>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3</w:t>
            </w:r>
          </w:p>
        </w:tc>
        <w:tc>
          <w:tcPr>
            <w:tcW w:w="1050" w:type="dxa"/>
            <w:vAlign w:val="center"/>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24</w:t>
            </w:r>
          </w:p>
        </w:tc>
        <w:tc>
          <w:tcPr>
            <w:tcW w:w="1050" w:type="dxa"/>
            <w:vAlign w:val="center"/>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6</w:t>
            </w:r>
          </w:p>
        </w:tc>
      </w:tr>
      <w:tr w:rsidR="00497F2F" w:rsidRPr="00497F2F" w:rsidTr="00E00A37">
        <w:trPr>
          <w:cantSplit/>
          <w:trHeight w:val="20"/>
          <w:jc w:val="center"/>
        </w:trPr>
        <w:tc>
          <w:tcPr>
            <w:tcW w:w="4143" w:type="dxa"/>
            <w:shd w:val="clear" w:color="auto" w:fill="auto"/>
            <w:vAlign w:val="center"/>
            <w:hideMark/>
          </w:tcPr>
          <w:p w:rsidR="00497F2F" w:rsidRPr="00497F2F" w:rsidRDefault="00497F2F" w:rsidP="00E00A37">
            <w:pPr>
              <w:rPr>
                <w:rFonts w:ascii="Arial" w:hAnsi="Arial" w:cs="Arial"/>
                <w:sz w:val="18"/>
                <w:szCs w:val="18"/>
                <w:lang w:val="es-ES" w:eastAsia="es-ES"/>
              </w:rPr>
            </w:pPr>
            <w:r w:rsidRPr="00497F2F">
              <w:rPr>
                <w:rFonts w:ascii="Arial" w:hAnsi="Arial" w:cs="Arial"/>
                <w:sz w:val="18"/>
                <w:szCs w:val="18"/>
                <w:lang w:val="es-ES" w:eastAsia="es-ES"/>
              </w:rPr>
              <w:t>Control Interno Disciplinario</w:t>
            </w:r>
          </w:p>
        </w:tc>
        <w:tc>
          <w:tcPr>
            <w:tcW w:w="1050" w:type="dxa"/>
            <w:vAlign w:val="center"/>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5</w:t>
            </w:r>
          </w:p>
        </w:tc>
        <w:tc>
          <w:tcPr>
            <w:tcW w:w="1050" w:type="dxa"/>
            <w:vAlign w:val="center"/>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28</w:t>
            </w:r>
          </w:p>
        </w:tc>
        <w:tc>
          <w:tcPr>
            <w:tcW w:w="1050" w:type="dxa"/>
            <w:vAlign w:val="center"/>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9</w:t>
            </w:r>
          </w:p>
        </w:tc>
      </w:tr>
      <w:tr w:rsidR="00497F2F" w:rsidRPr="00497F2F" w:rsidTr="00E00A37">
        <w:trPr>
          <w:cantSplit/>
          <w:trHeight w:val="20"/>
          <w:jc w:val="center"/>
        </w:trPr>
        <w:tc>
          <w:tcPr>
            <w:tcW w:w="4143" w:type="dxa"/>
            <w:shd w:val="clear" w:color="auto" w:fill="BFBFBF"/>
            <w:noWrap/>
            <w:vAlign w:val="center"/>
            <w:hideMark/>
          </w:tcPr>
          <w:p w:rsidR="00497F2F" w:rsidRPr="00497F2F" w:rsidRDefault="00497F2F" w:rsidP="00E00A37">
            <w:pPr>
              <w:rPr>
                <w:rFonts w:ascii="Arial" w:hAnsi="Arial" w:cs="Arial"/>
                <w:b/>
                <w:sz w:val="18"/>
                <w:szCs w:val="18"/>
                <w:lang w:val="es-ES" w:eastAsia="es-ES"/>
              </w:rPr>
            </w:pPr>
            <w:r w:rsidRPr="00497F2F">
              <w:rPr>
                <w:rFonts w:ascii="Arial" w:hAnsi="Arial" w:cs="Arial"/>
                <w:b/>
                <w:sz w:val="18"/>
                <w:szCs w:val="18"/>
                <w:lang w:val="es-ES" w:eastAsia="es-ES"/>
              </w:rPr>
              <w:t>Total</w:t>
            </w:r>
          </w:p>
        </w:tc>
        <w:tc>
          <w:tcPr>
            <w:tcW w:w="1050" w:type="dxa"/>
            <w:shd w:val="clear" w:color="auto" w:fill="BFBFBF"/>
            <w:vAlign w:val="bottom"/>
          </w:tcPr>
          <w:p w:rsidR="00497F2F" w:rsidRPr="00497F2F" w:rsidRDefault="00497F2F" w:rsidP="00E00A37">
            <w:pPr>
              <w:jc w:val="center"/>
              <w:rPr>
                <w:rFonts w:ascii="Arial" w:hAnsi="Arial" w:cs="Arial"/>
                <w:b/>
                <w:sz w:val="18"/>
                <w:szCs w:val="18"/>
                <w:lang w:val="es-ES" w:eastAsia="es-ES"/>
              </w:rPr>
            </w:pPr>
            <w:r w:rsidRPr="00497F2F">
              <w:rPr>
                <w:rFonts w:ascii="Arial" w:hAnsi="Arial" w:cs="Arial"/>
                <w:b/>
                <w:sz w:val="18"/>
                <w:szCs w:val="18"/>
                <w:lang w:val="es-ES" w:eastAsia="es-ES"/>
              </w:rPr>
              <w:t>69</w:t>
            </w:r>
          </w:p>
        </w:tc>
        <w:tc>
          <w:tcPr>
            <w:tcW w:w="1050" w:type="dxa"/>
            <w:shd w:val="clear" w:color="auto" w:fill="BFBFBF"/>
            <w:vAlign w:val="bottom"/>
          </w:tcPr>
          <w:p w:rsidR="00497F2F" w:rsidRPr="00497F2F" w:rsidRDefault="00497F2F" w:rsidP="00E00A37">
            <w:pPr>
              <w:jc w:val="center"/>
              <w:rPr>
                <w:rFonts w:ascii="Arial" w:hAnsi="Arial" w:cs="Arial"/>
                <w:b/>
                <w:sz w:val="18"/>
                <w:szCs w:val="18"/>
                <w:lang w:val="es-ES" w:eastAsia="es-ES"/>
              </w:rPr>
            </w:pPr>
            <w:r w:rsidRPr="00497F2F">
              <w:rPr>
                <w:rFonts w:ascii="Arial" w:hAnsi="Arial" w:cs="Arial"/>
                <w:b/>
                <w:sz w:val="18"/>
                <w:szCs w:val="18"/>
                <w:lang w:val="es-ES" w:eastAsia="es-ES"/>
              </w:rPr>
              <w:t>445</w:t>
            </w:r>
          </w:p>
        </w:tc>
        <w:tc>
          <w:tcPr>
            <w:tcW w:w="1050" w:type="dxa"/>
            <w:shd w:val="clear" w:color="auto" w:fill="BFBFBF"/>
            <w:vAlign w:val="bottom"/>
          </w:tcPr>
          <w:p w:rsidR="00497F2F" w:rsidRPr="00497F2F" w:rsidRDefault="00497F2F" w:rsidP="00E00A37">
            <w:pPr>
              <w:jc w:val="center"/>
              <w:rPr>
                <w:rFonts w:ascii="Arial" w:hAnsi="Arial" w:cs="Arial"/>
                <w:b/>
                <w:sz w:val="18"/>
                <w:szCs w:val="18"/>
                <w:lang w:val="es-ES" w:eastAsia="es-ES"/>
              </w:rPr>
            </w:pPr>
            <w:r w:rsidRPr="00497F2F">
              <w:rPr>
                <w:rFonts w:ascii="Arial" w:hAnsi="Arial" w:cs="Arial"/>
                <w:b/>
                <w:sz w:val="18"/>
                <w:szCs w:val="18"/>
                <w:lang w:val="es-ES" w:eastAsia="es-ES"/>
              </w:rPr>
              <w:t>157</w:t>
            </w:r>
          </w:p>
        </w:tc>
      </w:tr>
    </w:tbl>
    <w:p w:rsidR="00497F2F" w:rsidRPr="00497F2F" w:rsidRDefault="00497F2F" w:rsidP="00497F2F">
      <w:pPr>
        <w:jc w:val="center"/>
        <w:rPr>
          <w:rFonts w:ascii="Arial" w:hAnsi="Arial" w:cs="Arial"/>
          <w:sz w:val="18"/>
          <w:szCs w:val="18"/>
        </w:rPr>
      </w:pPr>
      <w:r w:rsidRPr="00497F2F">
        <w:rPr>
          <w:rFonts w:ascii="Arial" w:hAnsi="Arial" w:cs="Arial"/>
          <w:sz w:val="18"/>
          <w:szCs w:val="18"/>
        </w:rPr>
        <w:t>Fuente: análisis propio, módulo de control de documentos y módulo de planes de mejoramiento del aplicativo SIPA.</w:t>
      </w:r>
    </w:p>
    <w:p w:rsidR="00497F2F" w:rsidRPr="00497F2F" w:rsidRDefault="00497F2F" w:rsidP="00497F2F">
      <w:pPr>
        <w:rPr>
          <w:rFonts w:ascii="Arial" w:hAnsi="Arial" w:cs="Arial"/>
        </w:rPr>
      </w:pPr>
      <w:r w:rsidRPr="00497F2F">
        <w:rPr>
          <w:rFonts w:ascii="Arial" w:hAnsi="Arial" w:cs="Arial"/>
        </w:rPr>
        <w:t>El 61% de los riesgos inherentes y el 18% de los riesgos residuales se encuentran en zona extrema, según el detalle que se muestra a continuación:</w:t>
      </w:r>
    </w:p>
    <w:p w:rsidR="00497F2F" w:rsidRPr="00497F2F" w:rsidRDefault="00497F2F" w:rsidP="00497F2F">
      <w:pPr>
        <w:rPr>
          <w:rFonts w:ascii="Arial" w:hAnsi="Arial" w:cs="Arial"/>
        </w:rPr>
      </w:pPr>
    </w:p>
    <w:tbl>
      <w:tblPr>
        <w:tblW w:w="3683" w:type="dxa"/>
        <w:jc w:val="center"/>
        <w:tblCellMar>
          <w:left w:w="70" w:type="dxa"/>
          <w:right w:w="70" w:type="dxa"/>
        </w:tblCellMar>
        <w:tblLook w:val="04A0" w:firstRow="1" w:lastRow="0" w:firstColumn="1" w:lastColumn="0" w:noHBand="0" w:noVBand="1"/>
      </w:tblPr>
      <w:tblGrid>
        <w:gridCol w:w="1140"/>
        <w:gridCol w:w="684"/>
        <w:gridCol w:w="652"/>
        <w:gridCol w:w="606"/>
        <w:gridCol w:w="601"/>
      </w:tblGrid>
      <w:tr w:rsidR="00497F2F" w:rsidRPr="00497F2F" w:rsidTr="00E00A37">
        <w:trPr>
          <w:cantSplit/>
          <w:jc w:val="center"/>
        </w:trPr>
        <w:tc>
          <w:tcPr>
            <w:tcW w:w="114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497F2F" w:rsidRPr="00497F2F" w:rsidRDefault="00497F2F" w:rsidP="00E00A37">
            <w:pPr>
              <w:rPr>
                <w:rFonts w:ascii="Arial" w:hAnsi="Arial" w:cs="Arial"/>
                <w:b/>
                <w:bCs/>
                <w:sz w:val="18"/>
                <w:szCs w:val="18"/>
                <w:lang w:val="es-ES" w:eastAsia="es-ES"/>
              </w:rPr>
            </w:pPr>
            <w:r w:rsidRPr="00497F2F">
              <w:rPr>
                <w:rFonts w:ascii="Arial" w:hAnsi="Arial" w:cs="Arial"/>
                <w:b/>
                <w:bCs/>
                <w:sz w:val="18"/>
                <w:szCs w:val="18"/>
                <w:lang w:eastAsia="es-CO"/>
              </w:rPr>
              <w:t>Zona</w:t>
            </w:r>
          </w:p>
        </w:tc>
        <w:tc>
          <w:tcPr>
            <w:tcW w:w="1336" w:type="dxa"/>
            <w:gridSpan w:val="2"/>
            <w:tcBorders>
              <w:top w:val="single" w:sz="4" w:space="0" w:color="auto"/>
              <w:left w:val="nil"/>
              <w:bottom w:val="single" w:sz="4" w:space="0" w:color="auto"/>
              <w:right w:val="single" w:sz="4" w:space="0" w:color="000000"/>
            </w:tcBorders>
            <w:shd w:val="clear" w:color="000000" w:fill="BFBFBF"/>
            <w:vAlign w:val="center"/>
            <w:hideMark/>
          </w:tcPr>
          <w:p w:rsidR="00497F2F" w:rsidRPr="00497F2F" w:rsidRDefault="00497F2F" w:rsidP="00E00A37">
            <w:pPr>
              <w:jc w:val="center"/>
              <w:rPr>
                <w:rFonts w:ascii="Arial" w:hAnsi="Arial" w:cs="Arial"/>
                <w:b/>
                <w:bCs/>
                <w:sz w:val="18"/>
                <w:szCs w:val="18"/>
                <w:lang w:val="es-ES" w:eastAsia="es-ES"/>
              </w:rPr>
            </w:pPr>
            <w:r w:rsidRPr="00497F2F">
              <w:rPr>
                <w:rFonts w:ascii="Arial" w:hAnsi="Arial" w:cs="Arial"/>
                <w:b/>
                <w:bCs/>
                <w:sz w:val="18"/>
                <w:szCs w:val="18"/>
                <w:lang w:eastAsia="es-CO"/>
              </w:rPr>
              <w:t>Inherente</w:t>
            </w:r>
          </w:p>
        </w:tc>
        <w:tc>
          <w:tcPr>
            <w:tcW w:w="1207" w:type="dxa"/>
            <w:gridSpan w:val="2"/>
            <w:tcBorders>
              <w:top w:val="single" w:sz="4" w:space="0" w:color="auto"/>
              <w:left w:val="nil"/>
              <w:bottom w:val="single" w:sz="4" w:space="0" w:color="auto"/>
              <w:right w:val="single" w:sz="4" w:space="0" w:color="000000"/>
            </w:tcBorders>
            <w:shd w:val="clear" w:color="000000" w:fill="BFBFBF"/>
            <w:vAlign w:val="center"/>
            <w:hideMark/>
          </w:tcPr>
          <w:p w:rsidR="00497F2F" w:rsidRPr="00497F2F" w:rsidRDefault="00497F2F" w:rsidP="00E00A37">
            <w:pPr>
              <w:jc w:val="center"/>
              <w:rPr>
                <w:rFonts w:ascii="Arial" w:hAnsi="Arial" w:cs="Arial"/>
                <w:b/>
                <w:bCs/>
                <w:sz w:val="18"/>
                <w:szCs w:val="18"/>
                <w:lang w:val="es-ES" w:eastAsia="es-ES"/>
              </w:rPr>
            </w:pPr>
            <w:r w:rsidRPr="00497F2F">
              <w:rPr>
                <w:rFonts w:ascii="Arial" w:hAnsi="Arial" w:cs="Arial"/>
                <w:b/>
                <w:bCs/>
                <w:sz w:val="18"/>
                <w:szCs w:val="18"/>
                <w:lang w:eastAsia="es-CO"/>
              </w:rPr>
              <w:t>Residual</w:t>
            </w:r>
          </w:p>
        </w:tc>
      </w:tr>
      <w:tr w:rsidR="00497F2F" w:rsidRPr="00497F2F" w:rsidTr="00E00A37">
        <w:trPr>
          <w:cantSplit/>
          <w:jc w:val="center"/>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497F2F" w:rsidRPr="00497F2F" w:rsidRDefault="00497F2F" w:rsidP="00E00A37">
            <w:pPr>
              <w:rPr>
                <w:rFonts w:ascii="Arial" w:hAnsi="Arial" w:cs="Arial"/>
                <w:sz w:val="18"/>
                <w:szCs w:val="18"/>
                <w:lang w:val="es-ES" w:eastAsia="es-ES"/>
              </w:rPr>
            </w:pPr>
            <w:r w:rsidRPr="00497F2F">
              <w:rPr>
                <w:rFonts w:ascii="Arial" w:hAnsi="Arial" w:cs="Arial"/>
                <w:sz w:val="18"/>
                <w:szCs w:val="18"/>
                <w:lang w:eastAsia="es-CO"/>
              </w:rPr>
              <w:t>Extrema</w:t>
            </w:r>
          </w:p>
        </w:tc>
        <w:tc>
          <w:tcPr>
            <w:tcW w:w="684" w:type="dxa"/>
            <w:tcBorders>
              <w:top w:val="nil"/>
              <w:left w:val="nil"/>
              <w:bottom w:val="single" w:sz="4" w:space="0" w:color="auto"/>
              <w:right w:val="single" w:sz="4" w:space="0" w:color="auto"/>
            </w:tcBorders>
            <w:shd w:val="clear" w:color="auto" w:fill="auto"/>
            <w:vAlign w:val="center"/>
            <w:hideMark/>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eastAsia="es-CO"/>
              </w:rPr>
              <w:t>42</w:t>
            </w:r>
          </w:p>
        </w:tc>
        <w:tc>
          <w:tcPr>
            <w:tcW w:w="652" w:type="dxa"/>
            <w:tcBorders>
              <w:top w:val="nil"/>
              <w:left w:val="nil"/>
              <w:bottom w:val="single" w:sz="4" w:space="0" w:color="auto"/>
              <w:right w:val="single" w:sz="4" w:space="0" w:color="auto"/>
            </w:tcBorders>
            <w:shd w:val="clear" w:color="auto" w:fill="auto"/>
            <w:noWrap/>
            <w:vAlign w:val="center"/>
            <w:hideMark/>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61%</w:t>
            </w:r>
          </w:p>
        </w:tc>
        <w:tc>
          <w:tcPr>
            <w:tcW w:w="606" w:type="dxa"/>
            <w:tcBorders>
              <w:top w:val="nil"/>
              <w:left w:val="nil"/>
              <w:bottom w:val="single" w:sz="4" w:space="0" w:color="auto"/>
              <w:right w:val="single" w:sz="4" w:space="0" w:color="auto"/>
            </w:tcBorders>
            <w:shd w:val="clear" w:color="auto" w:fill="auto"/>
            <w:vAlign w:val="center"/>
            <w:hideMark/>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eastAsia="es-CO"/>
              </w:rPr>
              <w:t>12</w:t>
            </w:r>
          </w:p>
        </w:tc>
        <w:tc>
          <w:tcPr>
            <w:tcW w:w="601" w:type="dxa"/>
            <w:tcBorders>
              <w:top w:val="nil"/>
              <w:left w:val="nil"/>
              <w:bottom w:val="single" w:sz="4" w:space="0" w:color="auto"/>
              <w:right w:val="single" w:sz="4" w:space="0" w:color="auto"/>
            </w:tcBorders>
            <w:shd w:val="clear" w:color="auto" w:fill="auto"/>
            <w:noWrap/>
            <w:vAlign w:val="center"/>
            <w:hideMark/>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18%</w:t>
            </w:r>
          </w:p>
        </w:tc>
      </w:tr>
      <w:tr w:rsidR="00497F2F" w:rsidRPr="00497F2F" w:rsidTr="00E00A37">
        <w:trPr>
          <w:cantSplit/>
          <w:jc w:val="center"/>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497F2F" w:rsidRPr="00497F2F" w:rsidRDefault="00497F2F" w:rsidP="00E00A37">
            <w:pPr>
              <w:rPr>
                <w:rFonts w:ascii="Arial" w:hAnsi="Arial" w:cs="Arial"/>
                <w:sz w:val="18"/>
                <w:szCs w:val="18"/>
                <w:lang w:val="es-ES" w:eastAsia="es-ES"/>
              </w:rPr>
            </w:pPr>
            <w:r w:rsidRPr="00497F2F">
              <w:rPr>
                <w:rFonts w:ascii="Arial" w:hAnsi="Arial" w:cs="Arial"/>
                <w:sz w:val="18"/>
                <w:szCs w:val="18"/>
                <w:lang w:eastAsia="es-CO"/>
              </w:rPr>
              <w:t>Alta</w:t>
            </w:r>
          </w:p>
        </w:tc>
        <w:tc>
          <w:tcPr>
            <w:tcW w:w="684" w:type="dxa"/>
            <w:tcBorders>
              <w:top w:val="nil"/>
              <w:left w:val="nil"/>
              <w:bottom w:val="single" w:sz="4" w:space="0" w:color="auto"/>
              <w:right w:val="single" w:sz="4" w:space="0" w:color="auto"/>
            </w:tcBorders>
            <w:shd w:val="clear" w:color="auto" w:fill="auto"/>
            <w:vAlign w:val="center"/>
            <w:hideMark/>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eastAsia="es-CO"/>
              </w:rPr>
              <w:t>20</w:t>
            </w:r>
          </w:p>
        </w:tc>
        <w:tc>
          <w:tcPr>
            <w:tcW w:w="652" w:type="dxa"/>
            <w:tcBorders>
              <w:top w:val="nil"/>
              <w:left w:val="nil"/>
              <w:bottom w:val="single" w:sz="4" w:space="0" w:color="auto"/>
              <w:right w:val="single" w:sz="4" w:space="0" w:color="auto"/>
            </w:tcBorders>
            <w:shd w:val="clear" w:color="auto" w:fill="auto"/>
            <w:noWrap/>
            <w:vAlign w:val="center"/>
            <w:hideMark/>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29%</w:t>
            </w:r>
          </w:p>
        </w:tc>
        <w:tc>
          <w:tcPr>
            <w:tcW w:w="606" w:type="dxa"/>
            <w:tcBorders>
              <w:top w:val="nil"/>
              <w:left w:val="nil"/>
              <w:bottom w:val="single" w:sz="4" w:space="0" w:color="auto"/>
              <w:right w:val="single" w:sz="4" w:space="0" w:color="auto"/>
            </w:tcBorders>
            <w:shd w:val="clear" w:color="auto" w:fill="auto"/>
            <w:vAlign w:val="center"/>
            <w:hideMark/>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eastAsia="es-CO"/>
              </w:rPr>
              <w:t>16</w:t>
            </w:r>
          </w:p>
        </w:tc>
        <w:tc>
          <w:tcPr>
            <w:tcW w:w="601" w:type="dxa"/>
            <w:tcBorders>
              <w:top w:val="nil"/>
              <w:left w:val="nil"/>
              <w:bottom w:val="single" w:sz="4" w:space="0" w:color="auto"/>
              <w:right w:val="single" w:sz="4" w:space="0" w:color="auto"/>
            </w:tcBorders>
            <w:shd w:val="clear" w:color="auto" w:fill="auto"/>
            <w:noWrap/>
            <w:vAlign w:val="center"/>
            <w:hideMark/>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24%</w:t>
            </w:r>
          </w:p>
        </w:tc>
      </w:tr>
      <w:tr w:rsidR="00497F2F" w:rsidRPr="00497F2F" w:rsidTr="00E00A37">
        <w:trPr>
          <w:cantSplit/>
          <w:jc w:val="center"/>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497F2F" w:rsidRPr="00497F2F" w:rsidRDefault="00497F2F" w:rsidP="00E00A37">
            <w:pPr>
              <w:rPr>
                <w:rFonts w:ascii="Arial" w:hAnsi="Arial" w:cs="Arial"/>
                <w:sz w:val="18"/>
                <w:szCs w:val="18"/>
                <w:lang w:val="es-ES" w:eastAsia="es-ES"/>
              </w:rPr>
            </w:pPr>
            <w:r w:rsidRPr="00497F2F">
              <w:rPr>
                <w:rFonts w:ascii="Arial" w:hAnsi="Arial" w:cs="Arial"/>
                <w:sz w:val="18"/>
                <w:szCs w:val="18"/>
                <w:lang w:eastAsia="es-CO"/>
              </w:rPr>
              <w:t>Moderada</w:t>
            </w:r>
          </w:p>
        </w:tc>
        <w:tc>
          <w:tcPr>
            <w:tcW w:w="684" w:type="dxa"/>
            <w:tcBorders>
              <w:top w:val="nil"/>
              <w:left w:val="nil"/>
              <w:bottom w:val="single" w:sz="4" w:space="0" w:color="auto"/>
              <w:right w:val="single" w:sz="4" w:space="0" w:color="auto"/>
            </w:tcBorders>
            <w:shd w:val="clear" w:color="auto" w:fill="auto"/>
            <w:vAlign w:val="center"/>
            <w:hideMark/>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eastAsia="es-CO"/>
              </w:rPr>
              <w:t>6</w:t>
            </w:r>
          </w:p>
        </w:tc>
        <w:tc>
          <w:tcPr>
            <w:tcW w:w="652" w:type="dxa"/>
            <w:tcBorders>
              <w:top w:val="nil"/>
              <w:left w:val="nil"/>
              <w:bottom w:val="single" w:sz="4" w:space="0" w:color="auto"/>
              <w:right w:val="single" w:sz="4" w:space="0" w:color="auto"/>
            </w:tcBorders>
            <w:shd w:val="clear" w:color="auto" w:fill="auto"/>
            <w:noWrap/>
            <w:vAlign w:val="center"/>
            <w:hideMark/>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9%</w:t>
            </w:r>
          </w:p>
        </w:tc>
        <w:tc>
          <w:tcPr>
            <w:tcW w:w="606" w:type="dxa"/>
            <w:tcBorders>
              <w:top w:val="nil"/>
              <w:left w:val="nil"/>
              <w:bottom w:val="single" w:sz="4" w:space="0" w:color="auto"/>
              <w:right w:val="single" w:sz="4" w:space="0" w:color="auto"/>
            </w:tcBorders>
            <w:shd w:val="clear" w:color="auto" w:fill="auto"/>
            <w:vAlign w:val="center"/>
            <w:hideMark/>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eastAsia="es-CO"/>
              </w:rPr>
              <w:t>18</w:t>
            </w:r>
          </w:p>
        </w:tc>
        <w:tc>
          <w:tcPr>
            <w:tcW w:w="601" w:type="dxa"/>
            <w:tcBorders>
              <w:top w:val="nil"/>
              <w:left w:val="nil"/>
              <w:bottom w:val="single" w:sz="4" w:space="0" w:color="auto"/>
              <w:right w:val="single" w:sz="4" w:space="0" w:color="auto"/>
            </w:tcBorders>
            <w:shd w:val="clear" w:color="auto" w:fill="auto"/>
            <w:noWrap/>
            <w:vAlign w:val="center"/>
            <w:hideMark/>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26%</w:t>
            </w:r>
          </w:p>
        </w:tc>
      </w:tr>
      <w:tr w:rsidR="00497F2F" w:rsidRPr="00497F2F" w:rsidTr="00E00A37">
        <w:trPr>
          <w:cantSplit/>
          <w:jc w:val="center"/>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497F2F" w:rsidRPr="00497F2F" w:rsidRDefault="00497F2F" w:rsidP="00E00A37">
            <w:pPr>
              <w:rPr>
                <w:rFonts w:ascii="Arial" w:hAnsi="Arial" w:cs="Arial"/>
                <w:sz w:val="18"/>
                <w:szCs w:val="18"/>
                <w:lang w:val="es-ES" w:eastAsia="es-ES"/>
              </w:rPr>
            </w:pPr>
            <w:r w:rsidRPr="00497F2F">
              <w:rPr>
                <w:rFonts w:ascii="Arial" w:hAnsi="Arial" w:cs="Arial"/>
                <w:sz w:val="18"/>
                <w:szCs w:val="18"/>
                <w:lang w:eastAsia="es-CO"/>
              </w:rPr>
              <w:t>Baja</w:t>
            </w:r>
          </w:p>
        </w:tc>
        <w:tc>
          <w:tcPr>
            <w:tcW w:w="684" w:type="dxa"/>
            <w:tcBorders>
              <w:top w:val="nil"/>
              <w:left w:val="nil"/>
              <w:bottom w:val="single" w:sz="4" w:space="0" w:color="auto"/>
              <w:right w:val="single" w:sz="4" w:space="0" w:color="auto"/>
            </w:tcBorders>
            <w:shd w:val="clear" w:color="auto" w:fill="auto"/>
            <w:vAlign w:val="center"/>
            <w:hideMark/>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eastAsia="es-CO"/>
              </w:rPr>
              <w:t>1</w:t>
            </w:r>
          </w:p>
        </w:tc>
        <w:tc>
          <w:tcPr>
            <w:tcW w:w="652" w:type="dxa"/>
            <w:tcBorders>
              <w:top w:val="nil"/>
              <w:left w:val="nil"/>
              <w:bottom w:val="single" w:sz="4" w:space="0" w:color="auto"/>
              <w:right w:val="single" w:sz="4" w:space="0" w:color="auto"/>
            </w:tcBorders>
            <w:shd w:val="clear" w:color="auto" w:fill="auto"/>
            <w:noWrap/>
            <w:vAlign w:val="center"/>
            <w:hideMark/>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1%</w:t>
            </w:r>
          </w:p>
        </w:tc>
        <w:tc>
          <w:tcPr>
            <w:tcW w:w="606" w:type="dxa"/>
            <w:tcBorders>
              <w:top w:val="nil"/>
              <w:left w:val="nil"/>
              <w:bottom w:val="single" w:sz="4" w:space="0" w:color="auto"/>
              <w:right w:val="single" w:sz="4" w:space="0" w:color="auto"/>
            </w:tcBorders>
            <w:shd w:val="clear" w:color="auto" w:fill="auto"/>
            <w:vAlign w:val="center"/>
            <w:hideMark/>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eastAsia="es-CO"/>
              </w:rPr>
              <w:t>22</w:t>
            </w:r>
          </w:p>
        </w:tc>
        <w:tc>
          <w:tcPr>
            <w:tcW w:w="601" w:type="dxa"/>
            <w:tcBorders>
              <w:top w:val="nil"/>
              <w:left w:val="nil"/>
              <w:bottom w:val="single" w:sz="4" w:space="0" w:color="auto"/>
              <w:right w:val="single" w:sz="4" w:space="0" w:color="auto"/>
            </w:tcBorders>
            <w:shd w:val="clear" w:color="auto" w:fill="auto"/>
            <w:noWrap/>
            <w:vAlign w:val="center"/>
            <w:hideMark/>
          </w:tcPr>
          <w:p w:rsidR="00497F2F" w:rsidRPr="00497F2F" w:rsidRDefault="00497F2F" w:rsidP="00E00A37">
            <w:pPr>
              <w:jc w:val="center"/>
              <w:rPr>
                <w:rFonts w:ascii="Arial" w:hAnsi="Arial" w:cs="Arial"/>
                <w:sz w:val="18"/>
                <w:szCs w:val="18"/>
                <w:lang w:val="es-ES" w:eastAsia="es-ES"/>
              </w:rPr>
            </w:pPr>
            <w:r w:rsidRPr="00497F2F">
              <w:rPr>
                <w:rFonts w:ascii="Arial" w:hAnsi="Arial" w:cs="Arial"/>
                <w:sz w:val="18"/>
                <w:szCs w:val="18"/>
                <w:lang w:val="es-ES" w:eastAsia="es-ES"/>
              </w:rPr>
              <w:t>32%</w:t>
            </w:r>
          </w:p>
        </w:tc>
      </w:tr>
      <w:tr w:rsidR="00497F2F" w:rsidRPr="00497F2F" w:rsidTr="00E00A37">
        <w:trPr>
          <w:cantSplit/>
          <w:jc w:val="center"/>
        </w:trPr>
        <w:tc>
          <w:tcPr>
            <w:tcW w:w="1140" w:type="dxa"/>
            <w:tcBorders>
              <w:top w:val="nil"/>
              <w:left w:val="single" w:sz="4" w:space="0" w:color="auto"/>
              <w:bottom w:val="single" w:sz="4" w:space="0" w:color="auto"/>
              <w:right w:val="single" w:sz="4" w:space="0" w:color="auto"/>
            </w:tcBorders>
            <w:shd w:val="clear" w:color="000000" w:fill="BFBFBF"/>
            <w:vAlign w:val="center"/>
            <w:hideMark/>
          </w:tcPr>
          <w:p w:rsidR="00497F2F" w:rsidRPr="00497F2F" w:rsidRDefault="00497F2F" w:rsidP="00E00A37">
            <w:pPr>
              <w:rPr>
                <w:rFonts w:ascii="Arial" w:hAnsi="Arial" w:cs="Arial"/>
                <w:b/>
                <w:bCs/>
                <w:sz w:val="18"/>
                <w:szCs w:val="18"/>
                <w:lang w:val="es-ES" w:eastAsia="es-ES"/>
              </w:rPr>
            </w:pPr>
            <w:r w:rsidRPr="00497F2F">
              <w:rPr>
                <w:rFonts w:ascii="Arial" w:hAnsi="Arial" w:cs="Arial"/>
                <w:b/>
                <w:bCs/>
                <w:sz w:val="18"/>
                <w:szCs w:val="18"/>
                <w:lang w:eastAsia="es-CO"/>
              </w:rPr>
              <w:t>Total</w:t>
            </w:r>
          </w:p>
        </w:tc>
        <w:tc>
          <w:tcPr>
            <w:tcW w:w="684" w:type="dxa"/>
            <w:tcBorders>
              <w:top w:val="nil"/>
              <w:left w:val="nil"/>
              <w:bottom w:val="single" w:sz="4" w:space="0" w:color="auto"/>
              <w:right w:val="single" w:sz="4" w:space="0" w:color="auto"/>
            </w:tcBorders>
            <w:shd w:val="clear" w:color="000000" w:fill="BFBFBF"/>
            <w:vAlign w:val="center"/>
            <w:hideMark/>
          </w:tcPr>
          <w:p w:rsidR="00497F2F" w:rsidRPr="00497F2F" w:rsidRDefault="00497F2F" w:rsidP="00E00A37">
            <w:pPr>
              <w:jc w:val="center"/>
              <w:rPr>
                <w:rFonts w:ascii="Arial" w:hAnsi="Arial" w:cs="Arial"/>
                <w:b/>
                <w:bCs/>
                <w:sz w:val="18"/>
                <w:szCs w:val="18"/>
                <w:lang w:val="es-ES" w:eastAsia="es-ES"/>
              </w:rPr>
            </w:pPr>
            <w:r w:rsidRPr="00497F2F">
              <w:rPr>
                <w:rFonts w:ascii="Arial" w:hAnsi="Arial" w:cs="Arial"/>
                <w:b/>
                <w:bCs/>
                <w:sz w:val="18"/>
                <w:szCs w:val="18"/>
                <w:lang w:eastAsia="es-CO"/>
              </w:rPr>
              <w:t>69</w:t>
            </w:r>
          </w:p>
        </w:tc>
        <w:tc>
          <w:tcPr>
            <w:tcW w:w="652" w:type="dxa"/>
            <w:tcBorders>
              <w:top w:val="nil"/>
              <w:left w:val="nil"/>
              <w:bottom w:val="single" w:sz="4" w:space="0" w:color="auto"/>
              <w:right w:val="single" w:sz="4" w:space="0" w:color="auto"/>
            </w:tcBorders>
            <w:shd w:val="clear" w:color="auto" w:fill="BFBFBF" w:themeFill="background1" w:themeFillShade="BF"/>
            <w:noWrap/>
            <w:vAlign w:val="center"/>
            <w:hideMark/>
          </w:tcPr>
          <w:p w:rsidR="00497F2F" w:rsidRPr="00497F2F" w:rsidRDefault="00497F2F" w:rsidP="00E00A37">
            <w:pPr>
              <w:jc w:val="center"/>
              <w:rPr>
                <w:rFonts w:ascii="Arial" w:hAnsi="Arial" w:cs="Arial"/>
                <w:b/>
                <w:sz w:val="18"/>
                <w:szCs w:val="18"/>
                <w:lang w:val="es-ES" w:eastAsia="es-ES"/>
              </w:rPr>
            </w:pPr>
            <w:r w:rsidRPr="00497F2F">
              <w:rPr>
                <w:rFonts w:ascii="Arial" w:hAnsi="Arial" w:cs="Arial"/>
                <w:b/>
                <w:sz w:val="18"/>
                <w:szCs w:val="18"/>
                <w:lang w:val="es-ES" w:eastAsia="es-ES"/>
              </w:rPr>
              <w:t>100%</w:t>
            </w:r>
          </w:p>
        </w:tc>
        <w:tc>
          <w:tcPr>
            <w:tcW w:w="606" w:type="dxa"/>
            <w:tcBorders>
              <w:top w:val="nil"/>
              <w:left w:val="nil"/>
              <w:bottom w:val="single" w:sz="4" w:space="0" w:color="auto"/>
              <w:right w:val="single" w:sz="4" w:space="0" w:color="auto"/>
            </w:tcBorders>
            <w:shd w:val="clear" w:color="auto" w:fill="BFBFBF" w:themeFill="background1" w:themeFillShade="BF"/>
            <w:vAlign w:val="center"/>
            <w:hideMark/>
          </w:tcPr>
          <w:p w:rsidR="00497F2F" w:rsidRPr="00497F2F" w:rsidRDefault="00497F2F" w:rsidP="00E00A37">
            <w:pPr>
              <w:jc w:val="center"/>
              <w:rPr>
                <w:rFonts w:ascii="Arial" w:hAnsi="Arial" w:cs="Arial"/>
                <w:b/>
                <w:bCs/>
                <w:sz w:val="18"/>
                <w:szCs w:val="18"/>
                <w:lang w:val="es-ES" w:eastAsia="es-ES"/>
              </w:rPr>
            </w:pPr>
            <w:r w:rsidRPr="00497F2F">
              <w:rPr>
                <w:rFonts w:ascii="Arial" w:hAnsi="Arial" w:cs="Arial"/>
                <w:b/>
                <w:bCs/>
                <w:sz w:val="18"/>
                <w:szCs w:val="18"/>
                <w:lang w:eastAsia="es-CO"/>
              </w:rPr>
              <w:t>68</w:t>
            </w:r>
          </w:p>
        </w:tc>
        <w:tc>
          <w:tcPr>
            <w:tcW w:w="601" w:type="dxa"/>
            <w:tcBorders>
              <w:top w:val="nil"/>
              <w:left w:val="nil"/>
              <w:bottom w:val="single" w:sz="4" w:space="0" w:color="auto"/>
              <w:right w:val="single" w:sz="4" w:space="0" w:color="auto"/>
            </w:tcBorders>
            <w:shd w:val="clear" w:color="auto" w:fill="BFBFBF" w:themeFill="background1" w:themeFillShade="BF"/>
            <w:noWrap/>
            <w:vAlign w:val="center"/>
            <w:hideMark/>
          </w:tcPr>
          <w:p w:rsidR="00497F2F" w:rsidRPr="00497F2F" w:rsidRDefault="00497F2F" w:rsidP="00E00A37">
            <w:pPr>
              <w:jc w:val="center"/>
              <w:rPr>
                <w:rFonts w:ascii="Arial" w:hAnsi="Arial" w:cs="Arial"/>
                <w:b/>
                <w:sz w:val="18"/>
                <w:szCs w:val="18"/>
                <w:lang w:val="es-ES" w:eastAsia="es-ES"/>
              </w:rPr>
            </w:pPr>
            <w:r w:rsidRPr="00497F2F">
              <w:rPr>
                <w:rFonts w:ascii="Arial" w:hAnsi="Arial" w:cs="Arial"/>
                <w:b/>
                <w:sz w:val="18"/>
                <w:szCs w:val="18"/>
                <w:lang w:val="es-ES" w:eastAsia="es-ES"/>
              </w:rPr>
              <w:t>100%</w:t>
            </w:r>
          </w:p>
        </w:tc>
      </w:tr>
    </w:tbl>
    <w:p w:rsidR="00497F2F" w:rsidRPr="00497F2F" w:rsidRDefault="00497F2F" w:rsidP="00497F2F">
      <w:pPr>
        <w:jc w:val="center"/>
        <w:rPr>
          <w:rFonts w:ascii="Arial" w:hAnsi="Arial" w:cs="Arial"/>
          <w:sz w:val="18"/>
          <w:szCs w:val="18"/>
        </w:rPr>
      </w:pPr>
      <w:r w:rsidRPr="00497F2F">
        <w:rPr>
          <w:rFonts w:ascii="Arial" w:hAnsi="Arial" w:cs="Arial"/>
          <w:sz w:val="18"/>
          <w:szCs w:val="18"/>
        </w:rPr>
        <w:t>Fuente: análisis propio,.</w:t>
      </w:r>
    </w:p>
    <w:p w:rsidR="00497F2F" w:rsidRPr="00497F2F" w:rsidRDefault="00497F2F" w:rsidP="00497F2F">
      <w:pPr>
        <w:rPr>
          <w:rFonts w:ascii="Arial" w:hAnsi="Arial" w:cs="Arial"/>
        </w:rPr>
      </w:pPr>
    </w:p>
    <w:p w:rsidR="00497F2F" w:rsidRPr="00497F2F" w:rsidRDefault="00497F2F" w:rsidP="00497F2F">
      <w:pPr>
        <w:rPr>
          <w:rFonts w:ascii="Arial" w:hAnsi="Arial" w:cs="Arial"/>
          <w:b/>
        </w:rPr>
      </w:pPr>
      <w:r w:rsidRPr="00497F2F">
        <w:rPr>
          <w:rFonts w:ascii="Arial" w:hAnsi="Arial" w:cs="Arial"/>
          <w:b/>
        </w:rPr>
        <w:t>FORTALEZAS:</w:t>
      </w:r>
    </w:p>
    <w:p w:rsidR="00497F2F" w:rsidRPr="00497F2F" w:rsidRDefault="00497F2F" w:rsidP="00497F2F">
      <w:pPr>
        <w:rPr>
          <w:rFonts w:ascii="Arial" w:hAnsi="Arial" w:cs="Arial"/>
          <w:b/>
        </w:rPr>
      </w:pPr>
    </w:p>
    <w:p w:rsidR="00497F2F" w:rsidRPr="00497F2F" w:rsidRDefault="00497F2F" w:rsidP="00497F2F">
      <w:pPr>
        <w:pStyle w:val="Prrafodelista"/>
        <w:numPr>
          <w:ilvl w:val="0"/>
          <w:numId w:val="24"/>
        </w:numPr>
        <w:spacing w:after="0" w:line="240" w:lineRule="auto"/>
        <w:ind w:left="567" w:hanging="567"/>
        <w:contextualSpacing w:val="0"/>
        <w:jc w:val="both"/>
        <w:rPr>
          <w:rFonts w:ascii="Arial" w:hAnsi="Arial" w:cs="Arial"/>
        </w:rPr>
      </w:pPr>
      <w:r w:rsidRPr="00497F2F">
        <w:rPr>
          <w:rFonts w:ascii="Arial" w:hAnsi="Arial" w:cs="Arial"/>
        </w:rPr>
        <w:t xml:space="preserve">Se evidenció interés por parte de los procesos de Producción análisis y divulgación de información, proceso de Administración del Talento Humano, proceso de Administración de Recursos Físicos y proceso de Gestión documental, en mejorar sus mapas de riesgos y oficializar dichas mejoras. </w:t>
      </w:r>
    </w:p>
    <w:p w:rsidR="00497F2F" w:rsidRPr="00497F2F" w:rsidRDefault="00497F2F" w:rsidP="00497F2F">
      <w:pPr>
        <w:rPr>
          <w:rFonts w:ascii="Arial" w:hAnsi="Arial" w:cs="Arial"/>
        </w:rPr>
      </w:pPr>
    </w:p>
    <w:p w:rsidR="00497F2F" w:rsidRPr="00497F2F" w:rsidRDefault="00497F2F" w:rsidP="00497F2F">
      <w:pPr>
        <w:pStyle w:val="Prrafodelista"/>
        <w:numPr>
          <w:ilvl w:val="0"/>
          <w:numId w:val="24"/>
        </w:numPr>
        <w:spacing w:after="0" w:line="240" w:lineRule="auto"/>
        <w:ind w:left="567" w:hanging="567"/>
        <w:contextualSpacing w:val="0"/>
        <w:jc w:val="both"/>
        <w:rPr>
          <w:rFonts w:ascii="Arial" w:hAnsi="Arial" w:cs="Arial"/>
        </w:rPr>
      </w:pPr>
      <w:r w:rsidRPr="00497F2F">
        <w:rPr>
          <w:rFonts w:ascii="Arial" w:hAnsi="Arial" w:cs="Arial"/>
        </w:rPr>
        <w:t>El número de controles calificados con 70 puntos o menos se ha venido reduciendo.</w:t>
      </w:r>
    </w:p>
    <w:p w:rsidR="00497F2F" w:rsidRPr="00497F2F" w:rsidRDefault="00497F2F" w:rsidP="00497F2F">
      <w:pPr>
        <w:pStyle w:val="Prrafodelista"/>
        <w:rPr>
          <w:rFonts w:ascii="Arial" w:hAnsi="Arial" w:cs="Arial"/>
        </w:rPr>
      </w:pPr>
    </w:p>
    <w:p w:rsidR="00497F2F" w:rsidRPr="00497F2F" w:rsidRDefault="00497F2F" w:rsidP="00497F2F">
      <w:pPr>
        <w:pStyle w:val="Prrafodelista"/>
        <w:numPr>
          <w:ilvl w:val="0"/>
          <w:numId w:val="24"/>
        </w:numPr>
        <w:spacing w:after="0" w:line="240" w:lineRule="auto"/>
        <w:ind w:left="567" w:hanging="567"/>
        <w:contextualSpacing w:val="0"/>
        <w:jc w:val="both"/>
        <w:rPr>
          <w:rFonts w:ascii="Arial" w:hAnsi="Arial" w:cs="Arial"/>
        </w:rPr>
      </w:pPr>
      <w:r w:rsidRPr="00497F2F">
        <w:rPr>
          <w:rFonts w:ascii="Arial" w:hAnsi="Arial" w:cs="Arial"/>
        </w:rPr>
        <w:t>El proceso de administración de Talento Humano cuenta con el mayor número de controles que más se aproximan al cumplimiento de la formalidad del diseño de los mismos.</w:t>
      </w:r>
    </w:p>
    <w:p w:rsidR="00497F2F" w:rsidRPr="00497F2F" w:rsidRDefault="00497F2F" w:rsidP="00497F2F">
      <w:pPr>
        <w:pStyle w:val="Prrafodelista"/>
        <w:rPr>
          <w:rFonts w:ascii="Arial" w:hAnsi="Arial" w:cs="Arial"/>
        </w:rPr>
      </w:pPr>
    </w:p>
    <w:p w:rsidR="00497F2F" w:rsidRPr="00497F2F" w:rsidRDefault="00497F2F" w:rsidP="00497F2F">
      <w:pPr>
        <w:pStyle w:val="Prrafodelista"/>
        <w:numPr>
          <w:ilvl w:val="0"/>
          <w:numId w:val="24"/>
        </w:numPr>
        <w:spacing w:after="0" w:line="240" w:lineRule="auto"/>
        <w:ind w:left="567" w:hanging="567"/>
        <w:contextualSpacing w:val="0"/>
        <w:jc w:val="both"/>
        <w:rPr>
          <w:rFonts w:ascii="Arial" w:hAnsi="Arial" w:cs="Arial"/>
        </w:rPr>
      </w:pPr>
      <w:r w:rsidRPr="00497F2F">
        <w:rPr>
          <w:rFonts w:ascii="Arial" w:hAnsi="Arial" w:cs="Arial"/>
        </w:rPr>
        <w:t>Se evidencia el hecho de hacer cada vez más extensivo el conocimiento de los riesgos dentro del personal que conforma los diferentes procesos.</w:t>
      </w:r>
    </w:p>
    <w:p w:rsidR="00497F2F" w:rsidRPr="00497F2F" w:rsidRDefault="00497F2F" w:rsidP="00497F2F">
      <w:pPr>
        <w:rPr>
          <w:rFonts w:ascii="Arial" w:hAnsi="Arial" w:cs="Arial"/>
        </w:rPr>
      </w:pPr>
    </w:p>
    <w:p w:rsidR="00497F2F" w:rsidRPr="00497F2F" w:rsidRDefault="00497F2F" w:rsidP="00497F2F">
      <w:pPr>
        <w:rPr>
          <w:rFonts w:ascii="Arial" w:hAnsi="Arial" w:cs="Arial"/>
          <w:b/>
        </w:rPr>
      </w:pPr>
    </w:p>
    <w:p w:rsidR="00497F2F" w:rsidRDefault="00497F2F" w:rsidP="00497F2F">
      <w:pPr>
        <w:rPr>
          <w:rFonts w:ascii="Arial" w:hAnsi="Arial" w:cs="Arial"/>
          <w:b/>
        </w:rPr>
      </w:pPr>
      <w:r w:rsidRPr="00497F2F">
        <w:rPr>
          <w:rFonts w:ascii="Arial" w:hAnsi="Arial" w:cs="Arial"/>
          <w:b/>
        </w:rPr>
        <w:t>SITUACIONES SUSCEPTIBLES DE MEJORA</w:t>
      </w:r>
    </w:p>
    <w:p w:rsidR="00497F2F" w:rsidRDefault="00497F2F" w:rsidP="00497F2F">
      <w:pPr>
        <w:rPr>
          <w:rFonts w:ascii="Arial" w:hAnsi="Arial" w:cs="Arial"/>
          <w:b/>
        </w:rPr>
      </w:pPr>
    </w:p>
    <w:p w:rsidR="00497F2F" w:rsidRPr="00497F2F" w:rsidRDefault="00497F2F" w:rsidP="00497F2F">
      <w:pPr>
        <w:jc w:val="both"/>
        <w:rPr>
          <w:rFonts w:ascii="Arial" w:hAnsi="Arial" w:cs="Arial"/>
        </w:rPr>
      </w:pPr>
      <w:r w:rsidRPr="00497F2F">
        <w:rPr>
          <w:rFonts w:ascii="Arial" w:hAnsi="Arial" w:cs="Arial"/>
        </w:rPr>
        <w:t>Se encontraron varias diferencias en la información de los mecanismos tecnológicos (SIPA y SIIP), sobre lo cual se sugiere formalizar los cambios en SIPA, una vez se complete la información en SIIP.</w:t>
      </w:r>
    </w:p>
    <w:p w:rsidR="00497F2F" w:rsidRPr="00497F2F" w:rsidRDefault="00497F2F" w:rsidP="00497F2F">
      <w:pPr>
        <w:jc w:val="both"/>
        <w:rPr>
          <w:rFonts w:ascii="Arial" w:hAnsi="Arial" w:cs="Arial"/>
        </w:rPr>
      </w:pPr>
      <w:r w:rsidRPr="00497F2F">
        <w:rPr>
          <w:rFonts w:ascii="Arial" w:hAnsi="Arial" w:cs="Arial"/>
        </w:rPr>
        <w:t xml:space="preserve">Se sugiere revisar y articular los documentos E-LE-030, E-IN-005, A-IN-017, M-FO-042 y M-FO-137, en el marco de la nueva versión de la “Guía para la Administración de los Riesgos de Gestión, Corrupción y Seguridad Digital y el Diseño de Controles en Entidades Públicas, expedida en agosto de 2018. </w:t>
      </w:r>
    </w:p>
    <w:p w:rsidR="00497F2F" w:rsidRPr="00497F2F" w:rsidRDefault="00497F2F" w:rsidP="00497F2F">
      <w:pPr>
        <w:jc w:val="both"/>
        <w:rPr>
          <w:rFonts w:ascii="Arial" w:hAnsi="Arial" w:cs="Arial"/>
        </w:rPr>
      </w:pPr>
      <w:r w:rsidRPr="00497F2F">
        <w:rPr>
          <w:rFonts w:ascii="Arial" w:hAnsi="Arial" w:cs="Arial"/>
        </w:rPr>
        <w:t>El numeral 3.2.2 de la Guía para la Administración de los Riesgos de Gestión, Corrupción y Seguridad Digital y el Diseño de Controles en Entidades Públicas, establece unos pasos para el diseño de los controles. Si bien esta guía fue emitida en agosto de 2018 por DAFP y MINTIC, la SPD la aplicó como piloto durante el último semestre de 2017 y con ello se formuló el actual mapa de riesgos de la entidad. Se encontraron algunas falencias frente al cumplimiento de los requisitos que pide la guía para los controles, por lo cual se sugiere fortalecer el acompañamiento a los procesos en estos asuntos para las nuevas versiones de los mapas de riesgo.</w:t>
      </w:r>
    </w:p>
    <w:p w:rsidR="00497F2F" w:rsidRPr="00497F2F" w:rsidRDefault="00497F2F" w:rsidP="00497F2F">
      <w:pPr>
        <w:jc w:val="both"/>
        <w:rPr>
          <w:rFonts w:ascii="Arial" w:hAnsi="Arial" w:cs="Arial"/>
        </w:rPr>
      </w:pPr>
      <w:r w:rsidRPr="00497F2F">
        <w:rPr>
          <w:rFonts w:ascii="Arial" w:hAnsi="Arial" w:cs="Arial"/>
        </w:rPr>
        <w:lastRenderedPageBreak/>
        <w:t>Se sugiere orientar los análisis que hacen los procesos en el seguimiento de riesgos, de tal forma que amplíen la información relacionada con los controles y su efectividad, más allá de sustentarlos en el hecho de que el riesgo no se ha materializado.</w:t>
      </w:r>
    </w:p>
    <w:p w:rsidR="00497F2F" w:rsidRPr="00497F2F" w:rsidRDefault="00497F2F" w:rsidP="00497F2F">
      <w:pPr>
        <w:rPr>
          <w:rFonts w:ascii="Arial" w:hAnsi="Arial" w:cs="Arial"/>
          <w:b/>
        </w:rPr>
      </w:pPr>
    </w:p>
    <w:p w:rsidR="00F0095E" w:rsidRDefault="00B1792E" w:rsidP="007C0DAD">
      <w:pPr>
        <w:spacing w:after="0"/>
        <w:jc w:val="both"/>
        <w:rPr>
          <w:rFonts w:ascii="Arial" w:hAnsi="Arial" w:cs="Arial"/>
          <w:b/>
          <w:u w:val="single"/>
        </w:rPr>
      </w:pPr>
      <w:r w:rsidRPr="00B1792E">
        <w:rPr>
          <w:rFonts w:ascii="Arial" w:hAnsi="Arial" w:cs="Arial"/>
          <w:b/>
          <w:u w:val="single"/>
        </w:rPr>
        <w:t>I</w:t>
      </w:r>
      <w:r w:rsidR="00FC0125" w:rsidRPr="00B1792E">
        <w:rPr>
          <w:rFonts w:ascii="Arial" w:hAnsi="Arial" w:cs="Arial"/>
          <w:b/>
          <w:u w:val="single"/>
        </w:rPr>
        <w:t>V.</w:t>
      </w:r>
      <w:r w:rsidR="00773B2F" w:rsidRPr="00B1792E">
        <w:rPr>
          <w:rFonts w:ascii="Arial" w:hAnsi="Arial" w:cs="Arial"/>
          <w:b/>
          <w:u w:val="single"/>
        </w:rPr>
        <w:t xml:space="preserve"> </w:t>
      </w:r>
      <w:r w:rsidR="00F0095E" w:rsidRPr="00B1792E">
        <w:rPr>
          <w:rFonts w:ascii="Arial" w:hAnsi="Arial" w:cs="Arial"/>
          <w:b/>
          <w:u w:val="single"/>
        </w:rPr>
        <w:t xml:space="preserve">RELACION CON ENTES </w:t>
      </w:r>
      <w:r w:rsidR="0004218A" w:rsidRPr="00B1792E">
        <w:rPr>
          <w:rFonts w:ascii="Arial" w:hAnsi="Arial" w:cs="Arial"/>
          <w:b/>
          <w:u w:val="single"/>
        </w:rPr>
        <w:t>EXTERNOS:</w:t>
      </w:r>
    </w:p>
    <w:p w:rsidR="00E00A37" w:rsidRDefault="00E00A37" w:rsidP="007C0DAD">
      <w:pPr>
        <w:spacing w:after="0"/>
        <w:jc w:val="both"/>
        <w:rPr>
          <w:rFonts w:ascii="Arial" w:hAnsi="Arial" w:cs="Arial"/>
          <w:b/>
          <w:u w:val="single"/>
        </w:rPr>
      </w:pPr>
    </w:p>
    <w:p w:rsidR="00E57A6C" w:rsidRDefault="00E57A6C" w:rsidP="007C0DAD">
      <w:pPr>
        <w:spacing w:after="0"/>
        <w:jc w:val="both"/>
        <w:rPr>
          <w:rFonts w:ascii="Arial" w:hAnsi="Arial" w:cs="Arial"/>
        </w:rPr>
      </w:pPr>
      <w:r>
        <w:rPr>
          <w:rFonts w:ascii="Arial" w:hAnsi="Arial" w:cs="Arial"/>
        </w:rPr>
        <w:t>Durante la vigencia se acompañó a la entidad frente los ejercicios auditores adelantados por la Contraloría General de la República y la Contraloría de Bogotá de la siguiente manera:</w:t>
      </w:r>
    </w:p>
    <w:p w:rsidR="00E57A6C" w:rsidRDefault="00E57A6C" w:rsidP="007C0DAD">
      <w:pPr>
        <w:spacing w:after="0"/>
        <w:jc w:val="both"/>
        <w:rPr>
          <w:rFonts w:ascii="Arial" w:hAnsi="Arial" w:cs="Arial"/>
        </w:rPr>
      </w:pPr>
    </w:p>
    <w:tbl>
      <w:tblPr>
        <w:tblStyle w:val="Tablaconcuadrcula"/>
        <w:tblW w:w="0" w:type="auto"/>
        <w:tblLook w:val="04A0" w:firstRow="1" w:lastRow="0" w:firstColumn="1" w:lastColumn="0" w:noHBand="0" w:noVBand="1"/>
      </w:tblPr>
      <w:tblGrid>
        <w:gridCol w:w="4697"/>
        <w:gridCol w:w="4698"/>
      </w:tblGrid>
      <w:tr w:rsidR="00E57A6C" w:rsidTr="00E57A6C">
        <w:tc>
          <w:tcPr>
            <w:tcW w:w="4697" w:type="dxa"/>
          </w:tcPr>
          <w:p w:rsidR="00E57A6C" w:rsidRDefault="00E57A6C" w:rsidP="007C0DAD">
            <w:pPr>
              <w:jc w:val="both"/>
              <w:rPr>
                <w:rFonts w:ascii="Arial" w:hAnsi="Arial" w:cs="Arial"/>
              </w:rPr>
            </w:pPr>
            <w:r>
              <w:rPr>
                <w:rFonts w:ascii="Arial" w:hAnsi="Arial" w:cs="Arial"/>
              </w:rPr>
              <w:t>Contraloría General de la República</w:t>
            </w:r>
          </w:p>
        </w:tc>
        <w:tc>
          <w:tcPr>
            <w:tcW w:w="4698" w:type="dxa"/>
          </w:tcPr>
          <w:p w:rsidR="00E57A6C" w:rsidRDefault="00E57A6C" w:rsidP="007C0DAD">
            <w:pPr>
              <w:jc w:val="both"/>
              <w:rPr>
                <w:rFonts w:ascii="Arial" w:hAnsi="Arial" w:cs="Arial"/>
              </w:rPr>
            </w:pPr>
            <w:r>
              <w:rPr>
                <w:rFonts w:ascii="Arial" w:hAnsi="Arial" w:cs="Arial"/>
              </w:rPr>
              <w:t>Auditoría al Sistema General de Regalías</w:t>
            </w:r>
          </w:p>
        </w:tc>
      </w:tr>
      <w:tr w:rsidR="00E57A6C" w:rsidTr="00E57A6C">
        <w:tc>
          <w:tcPr>
            <w:tcW w:w="4697" w:type="dxa"/>
          </w:tcPr>
          <w:p w:rsidR="00E57A6C" w:rsidRDefault="00E57A6C" w:rsidP="007C0DAD">
            <w:pPr>
              <w:jc w:val="both"/>
              <w:rPr>
                <w:rFonts w:ascii="Arial" w:hAnsi="Arial" w:cs="Arial"/>
              </w:rPr>
            </w:pPr>
            <w:r>
              <w:rPr>
                <w:rFonts w:ascii="Arial" w:hAnsi="Arial" w:cs="Arial"/>
              </w:rPr>
              <w:t>Contraloría de Bogotá</w:t>
            </w:r>
          </w:p>
        </w:tc>
        <w:tc>
          <w:tcPr>
            <w:tcW w:w="4698" w:type="dxa"/>
          </w:tcPr>
          <w:p w:rsidR="00E57A6C" w:rsidRDefault="00E57A6C" w:rsidP="007C0DAD">
            <w:pPr>
              <w:jc w:val="both"/>
              <w:rPr>
                <w:rFonts w:ascii="Arial" w:hAnsi="Arial" w:cs="Arial"/>
              </w:rPr>
            </w:pPr>
            <w:r>
              <w:rPr>
                <w:rFonts w:ascii="Arial" w:hAnsi="Arial" w:cs="Arial"/>
              </w:rPr>
              <w:t>Auditoría Regular</w:t>
            </w:r>
          </w:p>
        </w:tc>
      </w:tr>
      <w:tr w:rsidR="00E57A6C" w:rsidTr="00E57A6C">
        <w:tc>
          <w:tcPr>
            <w:tcW w:w="4697" w:type="dxa"/>
          </w:tcPr>
          <w:p w:rsidR="00E57A6C" w:rsidRDefault="00E57A6C" w:rsidP="007C0DAD">
            <w:pPr>
              <w:jc w:val="both"/>
              <w:rPr>
                <w:rFonts w:ascii="Arial" w:hAnsi="Arial" w:cs="Arial"/>
              </w:rPr>
            </w:pPr>
            <w:r>
              <w:rPr>
                <w:rFonts w:ascii="Arial" w:hAnsi="Arial" w:cs="Arial"/>
              </w:rPr>
              <w:t>Contraloría de Bogotá</w:t>
            </w:r>
          </w:p>
        </w:tc>
        <w:tc>
          <w:tcPr>
            <w:tcW w:w="4698" w:type="dxa"/>
          </w:tcPr>
          <w:p w:rsidR="00E57A6C" w:rsidRDefault="00E57A6C" w:rsidP="007C0DAD">
            <w:pPr>
              <w:jc w:val="both"/>
              <w:rPr>
                <w:rFonts w:ascii="Arial" w:hAnsi="Arial" w:cs="Arial"/>
              </w:rPr>
            </w:pPr>
            <w:r>
              <w:rPr>
                <w:rFonts w:ascii="Arial" w:hAnsi="Arial" w:cs="Arial"/>
              </w:rPr>
              <w:t>Auditoría a las curadurías urbanas 1,2,3</w:t>
            </w:r>
          </w:p>
        </w:tc>
      </w:tr>
      <w:tr w:rsidR="00E57A6C" w:rsidTr="00E57A6C">
        <w:tc>
          <w:tcPr>
            <w:tcW w:w="4697" w:type="dxa"/>
          </w:tcPr>
          <w:p w:rsidR="00E57A6C" w:rsidRDefault="00E57A6C" w:rsidP="00E57A6C">
            <w:pPr>
              <w:jc w:val="both"/>
              <w:rPr>
                <w:rFonts w:ascii="Arial" w:hAnsi="Arial" w:cs="Arial"/>
              </w:rPr>
            </w:pPr>
            <w:r>
              <w:rPr>
                <w:rFonts w:ascii="Arial" w:hAnsi="Arial" w:cs="Arial"/>
              </w:rPr>
              <w:t>Contraloría de Bogotá</w:t>
            </w:r>
          </w:p>
        </w:tc>
        <w:tc>
          <w:tcPr>
            <w:tcW w:w="4698" w:type="dxa"/>
          </w:tcPr>
          <w:p w:rsidR="00E57A6C" w:rsidRDefault="00E57A6C" w:rsidP="00E57A6C">
            <w:pPr>
              <w:jc w:val="both"/>
              <w:rPr>
                <w:rFonts w:ascii="Arial" w:hAnsi="Arial" w:cs="Arial"/>
              </w:rPr>
            </w:pPr>
            <w:r>
              <w:rPr>
                <w:rFonts w:ascii="Arial" w:hAnsi="Arial" w:cs="Arial"/>
              </w:rPr>
              <w:t>Auditoría a las curadurías urbanas 4 y 5</w:t>
            </w:r>
          </w:p>
        </w:tc>
      </w:tr>
    </w:tbl>
    <w:p w:rsidR="00E57A6C" w:rsidRPr="00E57A6C" w:rsidRDefault="00E57A6C" w:rsidP="007C0DAD">
      <w:pPr>
        <w:spacing w:after="0"/>
        <w:jc w:val="both"/>
        <w:rPr>
          <w:rFonts w:ascii="Arial" w:hAnsi="Arial" w:cs="Arial"/>
        </w:rPr>
      </w:pPr>
    </w:p>
    <w:p w:rsidR="00773B2F" w:rsidRPr="00B1792E" w:rsidRDefault="00773B2F" w:rsidP="007C0DAD">
      <w:pPr>
        <w:spacing w:after="0"/>
        <w:jc w:val="both"/>
        <w:rPr>
          <w:rFonts w:ascii="Arial" w:hAnsi="Arial" w:cs="Arial"/>
        </w:rPr>
      </w:pPr>
    </w:p>
    <w:p w:rsidR="004000C9" w:rsidRPr="00B1792E" w:rsidRDefault="00E57A6C" w:rsidP="00A9512E">
      <w:pPr>
        <w:spacing w:after="0"/>
        <w:jc w:val="both"/>
        <w:rPr>
          <w:rFonts w:ascii="Arial" w:hAnsi="Arial" w:cs="Arial"/>
        </w:rPr>
      </w:pPr>
      <w:r>
        <w:rPr>
          <w:rFonts w:ascii="Arial" w:hAnsi="Arial" w:cs="Arial"/>
        </w:rPr>
        <w:t>Así mismo, se acompañaron las visitas presenciales realizadas por la Personería de Bogotá y se dio respuesta a dos requerimientos del Concejo de Bogotá que incluían asuntos relativos a la competencia de la Oficina de Control Interno.</w:t>
      </w:r>
    </w:p>
    <w:p w:rsidR="00F10F22" w:rsidRDefault="00F10F22" w:rsidP="007C0DAD">
      <w:pPr>
        <w:spacing w:after="0"/>
        <w:jc w:val="both"/>
        <w:rPr>
          <w:rFonts w:ascii="Arial" w:hAnsi="Arial" w:cs="Arial"/>
        </w:rPr>
      </w:pPr>
    </w:p>
    <w:p w:rsidR="00470488" w:rsidRDefault="00470488" w:rsidP="007C0DAD">
      <w:pPr>
        <w:spacing w:after="0"/>
        <w:jc w:val="both"/>
        <w:rPr>
          <w:rFonts w:ascii="Arial" w:hAnsi="Arial" w:cs="Arial"/>
        </w:rPr>
      </w:pPr>
    </w:p>
    <w:p w:rsidR="00470488" w:rsidRDefault="00470488" w:rsidP="007C0DAD">
      <w:pPr>
        <w:spacing w:after="0"/>
        <w:jc w:val="both"/>
        <w:rPr>
          <w:rFonts w:ascii="Arial" w:hAnsi="Arial" w:cs="Arial"/>
        </w:rPr>
      </w:pPr>
    </w:p>
    <w:p w:rsidR="00470488" w:rsidRDefault="00470488" w:rsidP="007C0DAD">
      <w:pPr>
        <w:spacing w:after="0"/>
        <w:jc w:val="both"/>
        <w:rPr>
          <w:rFonts w:ascii="Arial" w:hAnsi="Arial" w:cs="Arial"/>
          <w:b/>
        </w:rPr>
      </w:pPr>
      <w:r>
        <w:rPr>
          <w:rFonts w:ascii="Arial" w:hAnsi="Arial" w:cs="Arial"/>
          <w:b/>
        </w:rPr>
        <w:t>JUAN FELIPE RUEDA GARCÍA</w:t>
      </w:r>
    </w:p>
    <w:p w:rsidR="00470488" w:rsidRPr="00470488" w:rsidRDefault="00470488" w:rsidP="007C0DAD">
      <w:pPr>
        <w:spacing w:after="0"/>
        <w:jc w:val="both"/>
        <w:rPr>
          <w:rFonts w:ascii="Arial" w:hAnsi="Arial" w:cs="Arial"/>
          <w:b/>
        </w:rPr>
      </w:pPr>
      <w:r>
        <w:rPr>
          <w:rFonts w:ascii="Arial" w:hAnsi="Arial" w:cs="Arial"/>
          <w:b/>
        </w:rPr>
        <w:t>Jefe Oficina Control Interno</w:t>
      </w:r>
      <w:bookmarkStart w:id="0" w:name="_GoBack"/>
      <w:bookmarkEnd w:id="0"/>
    </w:p>
    <w:sectPr w:rsidR="00470488" w:rsidRPr="00470488" w:rsidSect="0004218A">
      <w:headerReference w:type="default" r:id="rId8"/>
      <w:footerReference w:type="default" r:id="rId9"/>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C7E" w:rsidRDefault="00446C7E" w:rsidP="00A51C22">
      <w:pPr>
        <w:spacing w:after="0" w:line="240" w:lineRule="auto"/>
      </w:pPr>
      <w:r>
        <w:separator/>
      </w:r>
    </w:p>
  </w:endnote>
  <w:endnote w:type="continuationSeparator" w:id="0">
    <w:p w:rsidR="00446C7E" w:rsidRDefault="00446C7E" w:rsidP="00A51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C22" w:rsidRDefault="00A51C22">
    <w:pPr>
      <w:pStyle w:val="Piedepgina"/>
    </w:pPr>
    <w:r w:rsidRPr="00380C16">
      <w:rPr>
        <w:noProof/>
        <w:lang w:eastAsia="es-CO"/>
      </w:rPr>
      <w:drawing>
        <wp:inline distT="0" distB="0" distL="0" distR="0" wp14:anchorId="72768FC1" wp14:editId="4975DA72">
          <wp:extent cx="5305425" cy="885825"/>
          <wp:effectExtent l="19050" t="0" r="9525"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srcRect/>
                  <a:stretch>
                    <a:fillRect/>
                  </a:stretch>
                </pic:blipFill>
                <pic:spPr bwMode="auto">
                  <a:xfrm>
                    <a:off x="0" y="0"/>
                    <a:ext cx="5305425" cy="885825"/>
                  </a:xfrm>
                  <a:prstGeom prst="rect">
                    <a:avLst/>
                  </a:prstGeom>
                  <a:noFill/>
                  <a:ln w="9525">
                    <a:noFill/>
                    <a:miter lim="800000"/>
                    <a:headEnd/>
                    <a:tailEnd/>
                  </a:ln>
                </pic:spPr>
              </pic:pic>
            </a:graphicData>
          </a:graphic>
        </wp:inline>
      </w:drawing>
    </w:r>
  </w:p>
  <w:p w:rsidR="00A51C22" w:rsidRDefault="00A51C2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C7E" w:rsidRDefault="00446C7E" w:rsidP="00A51C22">
      <w:pPr>
        <w:spacing w:after="0" w:line="240" w:lineRule="auto"/>
      </w:pPr>
      <w:r>
        <w:separator/>
      </w:r>
    </w:p>
  </w:footnote>
  <w:footnote w:type="continuationSeparator" w:id="0">
    <w:p w:rsidR="00446C7E" w:rsidRDefault="00446C7E" w:rsidP="00A51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C22" w:rsidRDefault="00A51C22" w:rsidP="00A51C22">
    <w:pPr>
      <w:pStyle w:val="Encabezado"/>
      <w:jc w:val="center"/>
    </w:pPr>
    <w:r>
      <w:rPr>
        <w:noProof/>
        <w:lang w:eastAsia="es-CO"/>
      </w:rPr>
      <w:drawing>
        <wp:inline distT="0" distB="0" distL="0" distR="0" wp14:anchorId="5F382F7B" wp14:editId="098278E6">
          <wp:extent cx="723900" cy="723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A51C22" w:rsidRDefault="00A51C2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58F9"/>
    <w:multiLevelType w:val="hybridMultilevel"/>
    <w:tmpl w:val="2EA4987A"/>
    <w:lvl w:ilvl="0" w:tplc="3E2C7086">
      <w:numFmt w:val="bullet"/>
      <w:lvlText w:val="-"/>
      <w:lvlJc w:val="left"/>
      <w:pPr>
        <w:ind w:left="786" w:hanging="360"/>
      </w:pPr>
      <w:rPr>
        <w:rFonts w:ascii="Calibri" w:eastAsiaTheme="minorHAnsi" w:hAnsi="Calibri" w:cs="Arial" w:hint="default"/>
        <w:b/>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 w15:restartNumberingAfterBreak="0">
    <w:nsid w:val="0AC600CC"/>
    <w:multiLevelType w:val="hybridMultilevel"/>
    <w:tmpl w:val="478ACD7A"/>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 w15:restartNumberingAfterBreak="0">
    <w:nsid w:val="11367E78"/>
    <w:multiLevelType w:val="hybridMultilevel"/>
    <w:tmpl w:val="0E08A0D2"/>
    <w:lvl w:ilvl="0" w:tplc="BC84C30A">
      <w:numFmt w:val="bullet"/>
      <w:lvlText w:val="-"/>
      <w:lvlJc w:val="left"/>
      <w:pPr>
        <w:ind w:left="915" w:hanging="360"/>
      </w:pPr>
      <w:rPr>
        <w:rFonts w:ascii="Calibri" w:eastAsiaTheme="minorHAnsi" w:hAnsi="Calibri" w:cs="Arial" w:hint="default"/>
      </w:rPr>
    </w:lvl>
    <w:lvl w:ilvl="1" w:tplc="240A0003" w:tentative="1">
      <w:start w:val="1"/>
      <w:numFmt w:val="bullet"/>
      <w:lvlText w:val="o"/>
      <w:lvlJc w:val="left"/>
      <w:pPr>
        <w:ind w:left="1635" w:hanging="360"/>
      </w:pPr>
      <w:rPr>
        <w:rFonts w:ascii="Courier New" w:hAnsi="Courier New" w:cs="Courier New" w:hint="default"/>
      </w:rPr>
    </w:lvl>
    <w:lvl w:ilvl="2" w:tplc="240A0005" w:tentative="1">
      <w:start w:val="1"/>
      <w:numFmt w:val="bullet"/>
      <w:lvlText w:val=""/>
      <w:lvlJc w:val="left"/>
      <w:pPr>
        <w:ind w:left="2355" w:hanging="360"/>
      </w:pPr>
      <w:rPr>
        <w:rFonts w:ascii="Wingdings" w:hAnsi="Wingdings" w:hint="default"/>
      </w:rPr>
    </w:lvl>
    <w:lvl w:ilvl="3" w:tplc="240A0001" w:tentative="1">
      <w:start w:val="1"/>
      <w:numFmt w:val="bullet"/>
      <w:lvlText w:val=""/>
      <w:lvlJc w:val="left"/>
      <w:pPr>
        <w:ind w:left="3075" w:hanging="360"/>
      </w:pPr>
      <w:rPr>
        <w:rFonts w:ascii="Symbol" w:hAnsi="Symbol" w:hint="default"/>
      </w:rPr>
    </w:lvl>
    <w:lvl w:ilvl="4" w:tplc="240A0003" w:tentative="1">
      <w:start w:val="1"/>
      <w:numFmt w:val="bullet"/>
      <w:lvlText w:val="o"/>
      <w:lvlJc w:val="left"/>
      <w:pPr>
        <w:ind w:left="3795" w:hanging="360"/>
      </w:pPr>
      <w:rPr>
        <w:rFonts w:ascii="Courier New" w:hAnsi="Courier New" w:cs="Courier New" w:hint="default"/>
      </w:rPr>
    </w:lvl>
    <w:lvl w:ilvl="5" w:tplc="240A0005" w:tentative="1">
      <w:start w:val="1"/>
      <w:numFmt w:val="bullet"/>
      <w:lvlText w:val=""/>
      <w:lvlJc w:val="left"/>
      <w:pPr>
        <w:ind w:left="4515" w:hanging="360"/>
      </w:pPr>
      <w:rPr>
        <w:rFonts w:ascii="Wingdings" w:hAnsi="Wingdings" w:hint="default"/>
      </w:rPr>
    </w:lvl>
    <w:lvl w:ilvl="6" w:tplc="240A0001" w:tentative="1">
      <w:start w:val="1"/>
      <w:numFmt w:val="bullet"/>
      <w:lvlText w:val=""/>
      <w:lvlJc w:val="left"/>
      <w:pPr>
        <w:ind w:left="5235" w:hanging="360"/>
      </w:pPr>
      <w:rPr>
        <w:rFonts w:ascii="Symbol" w:hAnsi="Symbol" w:hint="default"/>
      </w:rPr>
    </w:lvl>
    <w:lvl w:ilvl="7" w:tplc="240A0003" w:tentative="1">
      <w:start w:val="1"/>
      <w:numFmt w:val="bullet"/>
      <w:lvlText w:val="o"/>
      <w:lvlJc w:val="left"/>
      <w:pPr>
        <w:ind w:left="5955" w:hanging="360"/>
      </w:pPr>
      <w:rPr>
        <w:rFonts w:ascii="Courier New" w:hAnsi="Courier New" w:cs="Courier New" w:hint="default"/>
      </w:rPr>
    </w:lvl>
    <w:lvl w:ilvl="8" w:tplc="240A0005" w:tentative="1">
      <w:start w:val="1"/>
      <w:numFmt w:val="bullet"/>
      <w:lvlText w:val=""/>
      <w:lvlJc w:val="left"/>
      <w:pPr>
        <w:ind w:left="6675" w:hanging="360"/>
      </w:pPr>
      <w:rPr>
        <w:rFonts w:ascii="Wingdings" w:hAnsi="Wingdings" w:hint="default"/>
      </w:rPr>
    </w:lvl>
  </w:abstractNum>
  <w:abstractNum w:abstractNumId="3" w15:restartNumberingAfterBreak="0">
    <w:nsid w:val="179A3650"/>
    <w:multiLevelType w:val="hybridMultilevel"/>
    <w:tmpl w:val="B90A599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CEE0B78"/>
    <w:multiLevelType w:val="hybridMultilevel"/>
    <w:tmpl w:val="783ACD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33C7F80"/>
    <w:multiLevelType w:val="hybridMultilevel"/>
    <w:tmpl w:val="027A77E2"/>
    <w:lvl w:ilvl="0" w:tplc="240A0019">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15:restartNumberingAfterBreak="0">
    <w:nsid w:val="23B21CDA"/>
    <w:multiLevelType w:val="multilevel"/>
    <w:tmpl w:val="00900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7" w15:restartNumberingAfterBreak="0">
    <w:nsid w:val="252C3BE9"/>
    <w:multiLevelType w:val="hybridMultilevel"/>
    <w:tmpl w:val="F4167D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6B06618"/>
    <w:multiLevelType w:val="hybridMultilevel"/>
    <w:tmpl w:val="7D00F602"/>
    <w:lvl w:ilvl="0" w:tplc="E842CEDC">
      <w:start w:val="12"/>
      <w:numFmt w:val="bullet"/>
      <w:lvlText w:val="-"/>
      <w:lvlJc w:val="left"/>
      <w:pPr>
        <w:ind w:left="927" w:hanging="360"/>
      </w:pPr>
      <w:rPr>
        <w:rFonts w:ascii="Calibri" w:eastAsiaTheme="minorHAnsi" w:hAnsi="Calibri"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9" w15:restartNumberingAfterBreak="0">
    <w:nsid w:val="2A3F6125"/>
    <w:multiLevelType w:val="hybridMultilevel"/>
    <w:tmpl w:val="6E7ACD9A"/>
    <w:lvl w:ilvl="0" w:tplc="0C0A0005">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2C782F9C"/>
    <w:multiLevelType w:val="hybridMultilevel"/>
    <w:tmpl w:val="475CE9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622665F"/>
    <w:multiLevelType w:val="hybridMultilevel"/>
    <w:tmpl w:val="317A9538"/>
    <w:lvl w:ilvl="0" w:tplc="10863DEE">
      <w:start w:val="1"/>
      <w:numFmt w:val="upperRoman"/>
      <w:lvlText w:val="%1-"/>
      <w:lvlJc w:val="left"/>
      <w:pPr>
        <w:ind w:left="1080" w:hanging="720"/>
      </w:pPr>
      <w:rPr>
        <w:rFonts w:cstheme="minorBidi" w:hint="default"/>
        <w:b w:val="0"/>
        <w:i w:val="0"/>
        <w:sz w:val="22"/>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8D045EE"/>
    <w:multiLevelType w:val="hybridMultilevel"/>
    <w:tmpl w:val="8B966038"/>
    <w:lvl w:ilvl="0" w:tplc="57C828E6">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A466131"/>
    <w:multiLevelType w:val="hybridMultilevel"/>
    <w:tmpl w:val="C51A1B0E"/>
    <w:lvl w:ilvl="0" w:tplc="85FA4962">
      <w:start w:val="2"/>
      <w:numFmt w:val="bullet"/>
      <w:lvlText w:val="-"/>
      <w:lvlJc w:val="left"/>
      <w:pPr>
        <w:ind w:left="720" w:hanging="360"/>
      </w:pPr>
      <w:rPr>
        <w:rFonts w:ascii="Calibri" w:eastAsiaTheme="minorHAnsi"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D2B565F"/>
    <w:multiLevelType w:val="hybridMultilevel"/>
    <w:tmpl w:val="A3C8B982"/>
    <w:lvl w:ilvl="0" w:tplc="0C0A000F">
      <w:start w:val="1"/>
      <w:numFmt w:val="decimal"/>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5" w15:restartNumberingAfterBreak="0">
    <w:nsid w:val="3D5E7FD1"/>
    <w:multiLevelType w:val="hybridMultilevel"/>
    <w:tmpl w:val="79820F9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47333579"/>
    <w:multiLevelType w:val="hybridMultilevel"/>
    <w:tmpl w:val="933AAC9E"/>
    <w:lvl w:ilvl="0" w:tplc="A0C6689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1F577B"/>
    <w:multiLevelType w:val="hybridMultilevel"/>
    <w:tmpl w:val="09CE9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463CFC"/>
    <w:multiLevelType w:val="hybridMultilevel"/>
    <w:tmpl w:val="A5842BC0"/>
    <w:lvl w:ilvl="0" w:tplc="4FC49132">
      <w:start w:val="1"/>
      <w:numFmt w:val="upperRoman"/>
      <w:lvlText w:val="%1."/>
      <w:lvlJc w:val="left"/>
      <w:pPr>
        <w:ind w:left="1080" w:hanging="720"/>
      </w:pPr>
      <w:rPr>
        <w:rFonts w:cstheme="minorBidi" w:hint="default"/>
        <w:b w:val="0"/>
        <w:i w:val="0"/>
        <w:sz w:val="22"/>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6DF5FEA"/>
    <w:multiLevelType w:val="hybridMultilevel"/>
    <w:tmpl w:val="BECADECE"/>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AB47D53"/>
    <w:multiLevelType w:val="hybridMultilevel"/>
    <w:tmpl w:val="3786871C"/>
    <w:lvl w:ilvl="0" w:tplc="75A6C47A">
      <w:start w:val="4"/>
      <w:numFmt w:val="bullet"/>
      <w:lvlText w:val="-"/>
      <w:lvlJc w:val="left"/>
      <w:pPr>
        <w:ind w:left="907" w:hanging="360"/>
      </w:pPr>
      <w:rPr>
        <w:rFonts w:ascii="Calibri" w:eastAsiaTheme="minorHAnsi" w:hAnsi="Calibri" w:cs="Arial" w:hint="default"/>
        <w:color w:val="FF0000"/>
      </w:rPr>
    </w:lvl>
    <w:lvl w:ilvl="1" w:tplc="240A0003" w:tentative="1">
      <w:start w:val="1"/>
      <w:numFmt w:val="bullet"/>
      <w:lvlText w:val="o"/>
      <w:lvlJc w:val="left"/>
      <w:pPr>
        <w:ind w:left="1627" w:hanging="360"/>
      </w:pPr>
      <w:rPr>
        <w:rFonts w:ascii="Courier New" w:hAnsi="Courier New" w:cs="Courier New" w:hint="default"/>
      </w:rPr>
    </w:lvl>
    <w:lvl w:ilvl="2" w:tplc="240A0005" w:tentative="1">
      <w:start w:val="1"/>
      <w:numFmt w:val="bullet"/>
      <w:lvlText w:val=""/>
      <w:lvlJc w:val="left"/>
      <w:pPr>
        <w:ind w:left="2347" w:hanging="360"/>
      </w:pPr>
      <w:rPr>
        <w:rFonts w:ascii="Wingdings" w:hAnsi="Wingdings" w:hint="default"/>
      </w:rPr>
    </w:lvl>
    <w:lvl w:ilvl="3" w:tplc="240A0001" w:tentative="1">
      <w:start w:val="1"/>
      <w:numFmt w:val="bullet"/>
      <w:lvlText w:val=""/>
      <w:lvlJc w:val="left"/>
      <w:pPr>
        <w:ind w:left="3067" w:hanging="360"/>
      </w:pPr>
      <w:rPr>
        <w:rFonts w:ascii="Symbol" w:hAnsi="Symbol" w:hint="default"/>
      </w:rPr>
    </w:lvl>
    <w:lvl w:ilvl="4" w:tplc="240A0003" w:tentative="1">
      <w:start w:val="1"/>
      <w:numFmt w:val="bullet"/>
      <w:lvlText w:val="o"/>
      <w:lvlJc w:val="left"/>
      <w:pPr>
        <w:ind w:left="3787" w:hanging="360"/>
      </w:pPr>
      <w:rPr>
        <w:rFonts w:ascii="Courier New" w:hAnsi="Courier New" w:cs="Courier New" w:hint="default"/>
      </w:rPr>
    </w:lvl>
    <w:lvl w:ilvl="5" w:tplc="240A0005" w:tentative="1">
      <w:start w:val="1"/>
      <w:numFmt w:val="bullet"/>
      <w:lvlText w:val=""/>
      <w:lvlJc w:val="left"/>
      <w:pPr>
        <w:ind w:left="4507" w:hanging="360"/>
      </w:pPr>
      <w:rPr>
        <w:rFonts w:ascii="Wingdings" w:hAnsi="Wingdings" w:hint="default"/>
      </w:rPr>
    </w:lvl>
    <w:lvl w:ilvl="6" w:tplc="240A0001" w:tentative="1">
      <w:start w:val="1"/>
      <w:numFmt w:val="bullet"/>
      <w:lvlText w:val=""/>
      <w:lvlJc w:val="left"/>
      <w:pPr>
        <w:ind w:left="5227" w:hanging="360"/>
      </w:pPr>
      <w:rPr>
        <w:rFonts w:ascii="Symbol" w:hAnsi="Symbol" w:hint="default"/>
      </w:rPr>
    </w:lvl>
    <w:lvl w:ilvl="7" w:tplc="240A0003" w:tentative="1">
      <w:start w:val="1"/>
      <w:numFmt w:val="bullet"/>
      <w:lvlText w:val="o"/>
      <w:lvlJc w:val="left"/>
      <w:pPr>
        <w:ind w:left="5947" w:hanging="360"/>
      </w:pPr>
      <w:rPr>
        <w:rFonts w:ascii="Courier New" w:hAnsi="Courier New" w:cs="Courier New" w:hint="default"/>
      </w:rPr>
    </w:lvl>
    <w:lvl w:ilvl="8" w:tplc="240A0005" w:tentative="1">
      <w:start w:val="1"/>
      <w:numFmt w:val="bullet"/>
      <w:lvlText w:val=""/>
      <w:lvlJc w:val="left"/>
      <w:pPr>
        <w:ind w:left="6667" w:hanging="360"/>
      </w:pPr>
      <w:rPr>
        <w:rFonts w:ascii="Wingdings" w:hAnsi="Wingdings" w:hint="default"/>
      </w:rPr>
    </w:lvl>
  </w:abstractNum>
  <w:abstractNum w:abstractNumId="21" w15:restartNumberingAfterBreak="0">
    <w:nsid w:val="5FB43C7F"/>
    <w:multiLevelType w:val="hybridMultilevel"/>
    <w:tmpl w:val="EA64B8C8"/>
    <w:lvl w:ilvl="0" w:tplc="A2B4827A">
      <w:start w:val="2"/>
      <w:numFmt w:val="bullet"/>
      <w:lvlText w:val="-"/>
      <w:lvlJc w:val="left"/>
      <w:pPr>
        <w:ind w:left="1069" w:hanging="360"/>
      </w:pPr>
      <w:rPr>
        <w:rFonts w:ascii="Calibri" w:eastAsiaTheme="minorHAnsi" w:hAnsi="Calibri" w:cs="Arial" w:hint="default"/>
        <w:b w:val="0"/>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2" w15:restartNumberingAfterBreak="0">
    <w:nsid w:val="61E00CD1"/>
    <w:multiLevelType w:val="hybridMultilevel"/>
    <w:tmpl w:val="8C88A40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64C8243E"/>
    <w:multiLevelType w:val="hybridMultilevel"/>
    <w:tmpl w:val="0C24217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652D45F6"/>
    <w:multiLevelType w:val="hybridMultilevel"/>
    <w:tmpl w:val="4EAA68D8"/>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5" w15:restartNumberingAfterBreak="0">
    <w:nsid w:val="66EF3E23"/>
    <w:multiLevelType w:val="hybridMultilevel"/>
    <w:tmpl w:val="EE72379A"/>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67BC570C"/>
    <w:multiLevelType w:val="hybridMultilevel"/>
    <w:tmpl w:val="B156AE10"/>
    <w:lvl w:ilvl="0" w:tplc="44C49376">
      <w:start w:val="2"/>
      <w:numFmt w:val="bullet"/>
      <w:lvlText w:val="-"/>
      <w:lvlJc w:val="left"/>
      <w:pPr>
        <w:ind w:left="786" w:hanging="360"/>
      </w:pPr>
      <w:rPr>
        <w:rFonts w:ascii="Calibri" w:eastAsiaTheme="minorHAnsi" w:hAnsi="Calibri"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7" w15:restartNumberingAfterBreak="0">
    <w:nsid w:val="6A661692"/>
    <w:multiLevelType w:val="hybridMultilevel"/>
    <w:tmpl w:val="17A0927C"/>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0D14A27"/>
    <w:multiLevelType w:val="hybridMultilevel"/>
    <w:tmpl w:val="0EAACD74"/>
    <w:lvl w:ilvl="0" w:tplc="240A000F">
      <w:start w:val="1"/>
      <w:numFmt w:val="decimal"/>
      <w:lvlText w:val="%1."/>
      <w:lvlJc w:val="left"/>
      <w:pPr>
        <w:ind w:left="1211"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C230E7C"/>
    <w:multiLevelType w:val="hybridMultilevel"/>
    <w:tmpl w:val="D05E5980"/>
    <w:lvl w:ilvl="0" w:tplc="6402249C">
      <w:numFmt w:val="bullet"/>
      <w:lvlText w:val="-"/>
      <w:lvlJc w:val="left"/>
      <w:pPr>
        <w:ind w:left="786" w:hanging="360"/>
      </w:pPr>
      <w:rPr>
        <w:rFonts w:ascii="Calibri" w:eastAsiaTheme="minorHAnsi" w:hAnsi="Calibri"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30" w15:restartNumberingAfterBreak="0">
    <w:nsid w:val="7E9E523B"/>
    <w:multiLevelType w:val="hybridMultilevel"/>
    <w:tmpl w:val="C9D6B2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FDE3449"/>
    <w:multiLevelType w:val="hybridMultilevel"/>
    <w:tmpl w:val="1E2CC9F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7"/>
  </w:num>
  <w:num w:numId="4">
    <w:abstractNumId w:val="10"/>
  </w:num>
  <w:num w:numId="5">
    <w:abstractNumId w:val="21"/>
  </w:num>
  <w:num w:numId="6">
    <w:abstractNumId w:val="8"/>
  </w:num>
  <w:num w:numId="7">
    <w:abstractNumId w:val="16"/>
  </w:num>
  <w:num w:numId="8">
    <w:abstractNumId w:val="15"/>
  </w:num>
  <w:num w:numId="9">
    <w:abstractNumId w:val="31"/>
  </w:num>
  <w:num w:numId="10">
    <w:abstractNumId w:val="3"/>
  </w:num>
  <w:num w:numId="11">
    <w:abstractNumId w:val="29"/>
  </w:num>
  <w:num w:numId="12">
    <w:abstractNumId w:val="2"/>
  </w:num>
  <w:num w:numId="13">
    <w:abstractNumId w:val="0"/>
  </w:num>
  <w:num w:numId="14">
    <w:abstractNumId w:val="20"/>
  </w:num>
  <w:num w:numId="15">
    <w:abstractNumId w:val="27"/>
  </w:num>
  <w:num w:numId="16">
    <w:abstractNumId w:val="11"/>
  </w:num>
  <w:num w:numId="17">
    <w:abstractNumId w:val="18"/>
  </w:num>
  <w:num w:numId="18">
    <w:abstractNumId w:val="13"/>
  </w:num>
  <w:num w:numId="19">
    <w:abstractNumId w:val="26"/>
  </w:num>
  <w:num w:numId="20">
    <w:abstractNumId w:val="30"/>
  </w:num>
  <w:num w:numId="21">
    <w:abstractNumId w:val="9"/>
  </w:num>
  <w:num w:numId="22">
    <w:abstractNumId w:val="25"/>
  </w:num>
  <w:num w:numId="23">
    <w:abstractNumId w:val="23"/>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7"/>
  </w:num>
  <w:num w:numId="27">
    <w:abstractNumId w:val="5"/>
  </w:num>
  <w:num w:numId="28">
    <w:abstractNumId w:val="1"/>
  </w:num>
  <w:num w:numId="29">
    <w:abstractNumId w:val="22"/>
  </w:num>
  <w:num w:numId="30">
    <w:abstractNumId w:val="24"/>
  </w:num>
  <w:num w:numId="31">
    <w:abstractNumId w:val="19"/>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774"/>
    <w:rsid w:val="000022BC"/>
    <w:rsid w:val="00003F2F"/>
    <w:rsid w:val="00022A22"/>
    <w:rsid w:val="00035A35"/>
    <w:rsid w:val="0004218A"/>
    <w:rsid w:val="00042486"/>
    <w:rsid w:val="00070929"/>
    <w:rsid w:val="00094EED"/>
    <w:rsid w:val="000C28CE"/>
    <w:rsid w:val="000F198F"/>
    <w:rsid w:val="000F67B2"/>
    <w:rsid w:val="00111061"/>
    <w:rsid w:val="00112439"/>
    <w:rsid w:val="00123AA9"/>
    <w:rsid w:val="00123C50"/>
    <w:rsid w:val="00126537"/>
    <w:rsid w:val="001273BB"/>
    <w:rsid w:val="00131FB6"/>
    <w:rsid w:val="00135B6A"/>
    <w:rsid w:val="0013633D"/>
    <w:rsid w:val="0016690A"/>
    <w:rsid w:val="00176A25"/>
    <w:rsid w:val="001774DC"/>
    <w:rsid w:val="0018664D"/>
    <w:rsid w:val="001B6C64"/>
    <w:rsid w:val="001C2226"/>
    <w:rsid w:val="001C743D"/>
    <w:rsid w:val="001E133A"/>
    <w:rsid w:val="001F1A78"/>
    <w:rsid w:val="001F58D1"/>
    <w:rsid w:val="00213533"/>
    <w:rsid w:val="00224C57"/>
    <w:rsid w:val="0022578E"/>
    <w:rsid w:val="002576A7"/>
    <w:rsid w:val="00265082"/>
    <w:rsid w:val="00275114"/>
    <w:rsid w:val="00282C01"/>
    <w:rsid w:val="002C48C1"/>
    <w:rsid w:val="00323992"/>
    <w:rsid w:val="003259A0"/>
    <w:rsid w:val="0032724B"/>
    <w:rsid w:val="00331CEC"/>
    <w:rsid w:val="003435D2"/>
    <w:rsid w:val="0034774D"/>
    <w:rsid w:val="00356121"/>
    <w:rsid w:val="00374975"/>
    <w:rsid w:val="00375179"/>
    <w:rsid w:val="0038085B"/>
    <w:rsid w:val="00391BCB"/>
    <w:rsid w:val="00396529"/>
    <w:rsid w:val="003A7F39"/>
    <w:rsid w:val="003B5EF1"/>
    <w:rsid w:val="003C68D8"/>
    <w:rsid w:val="004000C9"/>
    <w:rsid w:val="00402424"/>
    <w:rsid w:val="00410C7C"/>
    <w:rsid w:val="004159AA"/>
    <w:rsid w:val="00432AF6"/>
    <w:rsid w:val="004336A3"/>
    <w:rsid w:val="00442C05"/>
    <w:rsid w:val="00446C7E"/>
    <w:rsid w:val="004560BA"/>
    <w:rsid w:val="00460606"/>
    <w:rsid w:val="00465B62"/>
    <w:rsid w:val="00470488"/>
    <w:rsid w:val="00480F4A"/>
    <w:rsid w:val="0048481C"/>
    <w:rsid w:val="00490760"/>
    <w:rsid w:val="00497F2F"/>
    <w:rsid w:val="004A4854"/>
    <w:rsid w:val="004A4B11"/>
    <w:rsid w:val="004C6A5A"/>
    <w:rsid w:val="004D328C"/>
    <w:rsid w:val="00513EE4"/>
    <w:rsid w:val="00535A8A"/>
    <w:rsid w:val="00540415"/>
    <w:rsid w:val="00543344"/>
    <w:rsid w:val="00553D79"/>
    <w:rsid w:val="00560636"/>
    <w:rsid w:val="00561645"/>
    <w:rsid w:val="00564548"/>
    <w:rsid w:val="005709B2"/>
    <w:rsid w:val="00580896"/>
    <w:rsid w:val="005A56A4"/>
    <w:rsid w:val="005B06B7"/>
    <w:rsid w:val="005B0FE0"/>
    <w:rsid w:val="005B5266"/>
    <w:rsid w:val="005C66C3"/>
    <w:rsid w:val="005D45C6"/>
    <w:rsid w:val="005E28D7"/>
    <w:rsid w:val="00612F81"/>
    <w:rsid w:val="006318F8"/>
    <w:rsid w:val="00641844"/>
    <w:rsid w:val="00654BFF"/>
    <w:rsid w:val="00655D5E"/>
    <w:rsid w:val="006609D7"/>
    <w:rsid w:val="006617C5"/>
    <w:rsid w:val="00661A65"/>
    <w:rsid w:val="0066369B"/>
    <w:rsid w:val="00687173"/>
    <w:rsid w:val="006B799F"/>
    <w:rsid w:val="006D5FC9"/>
    <w:rsid w:val="006E725E"/>
    <w:rsid w:val="006E737D"/>
    <w:rsid w:val="006E7BCE"/>
    <w:rsid w:val="006F52F8"/>
    <w:rsid w:val="00701111"/>
    <w:rsid w:val="00705A61"/>
    <w:rsid w:val="00707E75"/>
    <w:rsid w:val="0071602D"/>
    <w:rsid w:val="00720CE0"/>
    <w:rsid w:val="007557A6"/>
    <w:rsid w:val="00763BE8"/>
    <w:rsid w:val="00763EE1"/>
    <w:rsid w:val="007717EA"/>
    <w:rsid w:val="00773B2F"/>
    <w:rsid w:val="00777436"/>
    <w:rsid w:val="007951ED"/>
    <w:rsid w:val="007A4A16"/>
    <w:rsid w:val="007B6347"/>
    <w:rsid w:val="007C0DAD"/>
    <w:rsid w:val="007D0C75"/>
    <w:rsid w:val="007D54A8"/>
    <w:rsid w:val="007E3840"/>
    <w:rsid w:val="007F03CE"/>
    <w:rsid w:val="007F4020"/>
    <w:rsid w:val="00806976"/>
    <w:rsid w:val="00811A16"/>
    <w:rsid w:val="00816916"/>
    <w:rsid w:val="00816E3C"/>
    <w:rsid w:val="00824051"/>
    <w:rsid w:val="008379FF"/>
    <w:rsid w:val="00854969"/>
    <w:rsid w:val="00855DC9"/>
    <w:rsid w:val="00871C2A"/>
    <w:rsid w:val="00885550"/>
    <w:rsid w:val="0089199B"/>
    <w:rsid w:val="00897DED"/>
    <w:rsid w:val="008B2FAB"/>
    <w:rsid w:val="008C3449"/>
    <w:rsid w:val="008C579D"/>
    <w:rsid w:val="008D011E"/>
    <w:rsid w:val="008D2117"/>
    <w:rsid w:val="008E46B8"/>
    <w:rsid w:val="008F3B30"/>
    <w:rsid w:val="00902AC9"/>
    <w:rsid w:val="0090460F"/>
    <w:rsid w:val="00917636"/>
    <w:rsid w:val="009236ED"/>
    <w:rsid w:val="00941C33"/>
    <w:rsid w:val="0094734C"/>
    <w:rsid w:val="0095588C"/>
    <w:rsid w:val="0096335F"/>
    <w:rsid w:val="0096383A"/>
    <w:rsid w:val="00964EB3"/>
    <w:rsid w:val="00973C3E"/>
    <w:rsid w:val="00977DF7"/>
    <w:rsid w:val="0098120E"/>
    <w:rsid w:val="009B5DC4"/>
    <w:rsid w:val="009B6B58"/>
    <w:rsid w:val="009C05BD"/>
    <w:rsid w:val="009C0810"/>
    <w:rsid w:val="009D654A"/>
    <w:rsid w:val="009E0291"/>
    <w:rsid w:val="00A00E17"/>
    <w:rsid w:val="00A16576"/>
    <w:rsid w:val="00A16ECE"/>
    <w:rsid w:val="00A24A70"/>
    <w:rsid w:val="00A27061"/>
    <w:rsid w:val="00A34436"/>
    <w:rsid w:val="00A419D9"/>
    <w:rsid w:val="00A41ABE"/>
    <w:rsid w:val="00A50959"/>
    <w:rsid w:val="00A51C22"/>
    <w:rsid w:val="00A80882"/>
    <w:rsid w:val="00A9512E"/>
    <w:rsid w:val="00AB0C0E"/>
    <w:rsid w:val="00AC1ADE"/>
    <w:rsid w:val="00AC2EF2"/>
    <w:rsid w:val="00AC6086"/>
    <w:rsid w:val="00AC7DEC"/>
    <w:rsid w:val="00B0184E"/>
    <w:rsid w:val="00B054B1"/>
    <w:rsid w:val="00B1792E"/>
    <w:rsid w:val="00B21774"/>
    <w:rsid w:val="00B374F9"/>
    <w:rsid w:val="00B55DCE"/>
    <w:rsid w:val="00B5649B"/>
    <w:rsid w:val="00B63E94"/>
    <w:rsid w:val="00B81BDC"/>
    <w:rsid w:val="00BB5ABC"/>
    <w:rsid w:val="00BC003E"/>
    <w:rsid w:val="00BD5379"/>
    <w:rsid w:val="00BE0F1B"/>
    <w:rsid w:val="00BF3FA1"/>
    <w:rsid w:val="00BF5546"/>
    <w:rsid w:val="00C21BF0"/>
    <w:rsid w:val="00C21CC2"/>
    <w:rsid w:val="00C6237C"/>
    <w:rsid w:val="00C623F0"/>
    <w:rsid w:val="00C657A3"/>
    <w:rsid w:val="00C72864"/>
    <w:rsid w:val="00C806DE"/>
    <w:rsid w:val="00CA5757"/>
    <w:rsid w:val="00CB0B6C"/>
    <w:rsid w:val="00CC2234"/>
    <w:rsid w:val="00CD7839"/>
    <w:rsid w:val="00D05B32"/>
    <w:rsid w:val="00D22450"/>
    <w:rsid w:val="00D23B1C"/>
    <w:rsid w:val="00D42022"/>
    <w:rsid w:val="00D44FBC"/>
    <w:rsid w:val="00D45711"/>
    <w:rsid w:val="00D54970"/>
    <w:rsid w:val="00D57D35"/>
    <w:rsid w:val="00D62745"/>
    <w:rsid w:val="00D76BAF"/>
    <w:rsid w:val="00DA0636"/>
    <w:rsid w:val="00DB5425"/>
    <w:rsid w:val="00DD70C7"/>
    <w:rsid w:val="00DD7C1B"/>
    <w:rsid w:val="00DE6137"/>
    <w:rsid w:val="00DE6773"/>
    <w:rsid w:val="00E00A37"/>
    <w:rsid w:val="00E05939"/>
    <w:rsid w:val="00E123B0"/>
    <w:rsid w:val="00E164D8"/>
    <w:rsid w:val="00E271F8"/>
    <w:rsid w:val="00E30C3B"/>
    <w:rsid w:val="00E30E08"/>
    <w:rsid w:val="00E34CFF"/>
    <w:rsid w:val="00E52156"/>
    <w:rsid w:val="00E57A6C"/>
    <w:rsid w:val="00E76BFA"/>
    <w:rsid w:val="00E868FB"/>
    <w:rsid w:val="00EA3D43"/>
    <w:rsid w:val="00EB3411"/>
    <w:rsid w:val="00EC6D7D"/>
    <w:rsid w:val="00ED3B4A"/>
    <w:rsid w:val="00ED5317"/>
    <w:rsid w:val="00ED77AC"/>
    <w:rsid w:val="00EE2195"/>
    <w:rsid w:val="00EE5EB3"/>
    <w:rsid w:val="00EF39AC"/>
    <w:rsid w:val="00F0095E"/>
    <w:rsid w:val="00F10F22"/>
    <w:rsid w:val="00F23D6C"/>
    <w:rsid w:val="00F418DE"/>
    <w:rsid w:val="00F843DE"/>
    <w:rsid w:val="00F92BF7"/>
    <w:rsid w:val="00FA6787"/>
    <w:rsid w:val="00FB2B3D"/>
    <w:rsid w:val="00FB766E"/>
    <w:rsid w:val="00FC0125"/>
    <w:rsid w:val="00FC5BE8"/>
    <w:rsid w:val="00FD6C0B"/>
    <w:rsid w:val="00FD7DAE"/>
    <w:rsid w:val="00FE23A0"/>
    <w:rsid w:val="00FF3F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D7CFE"/>
  <w15:docId w15:val="{6777046F-A740-41FD-B4E9-E6764A79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1792E"/>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A0636"/>
    <w:pPr>
      <w:ind w:left="720"/>
      <w:contextualSpacing/>
    </w:pPr>
  </w:style>
  <w:style w:type="character" w:customStyle="1" w:styleId="PrrafodelistaCar">
    <w:name w:val="Párrafo de lista Car"/>
    <w:link w:val="Prrafodelista"/>
    <w:uiPriority w:val="34"/>
    <w:rsid w:val="00123AA9"/>
  </w:style>
  <w:style w:type="paragraph" w:styleId="Sangradetextonormal">
    <w:name w:val="Body Text Indent"/>
    <w:basedOn w:val="Normal"/>
    <w:link w:val="SangradetextonormalCar"/>
    <w:uiPriority w:val="99"/>
    <w:semiHidden/>
    <w:unhideWhenUsed/>
    <w:rsid w:val="00123AA9"/>
    <w:pPr>
      <w:spacing w:after="120"/>
      <w:ind w:left="283"/>
    </w:pPr>
  </w:style>
  <w:style w:type="character" w:customStyle="1" w:styleId="SangradetextonormalCar">
    <w:name w:val="Sangría de texto normal Car"/>
    <w:basedOn w:val="Fuentedeprrafopredeter"/>
    <w:link w:val="Sangradetextonormal"/>
    <w:uiPriority w:val="99"/>
    <w:semiHidden/>
    <w:rsid w:val="00123AA9"/>
  </w:style>
  <w:style w:type="paragraph" w:styleId="Textoindependienteprimerasangra2">
    <w:name w:val="Body Text First Indent 2"/>
    <w:basedOn w:val="Sangradetextonormal"/>
    <w:link w:val="Textoindependienteprimerasangra2Car"/>
    <w:uiPriority w:val="99"/>
    <w:unhideWhenUsed/>
    <w:rsid w:val="00123AA9"/>
    <w:pPr>
      <w:spacing w:after="0" w:line="240" w:lineRule="auto"/>
      <w:ind w:left="360" w:firstLine="360"/>
      <w:jc w:val="both"/>
    </w:pPr>
    <w:rPr>
      <w:rFonts w:ascii="Arial" w:eastAsia="Times New Roman" w:hAnsi="Arial" w:cs="Times New Roman"/>
      <w:sz w:val="24"/>
      <w:szCs w:val="20"/>
    </w:rPr>
  </w:style>
  <w:style w:type="character" w:customStyle="1" w:styleId="Textoindependienteprimerasangra2Car">
    <w:name w:val="Texto independiente primera sangría 2 Car"/>
    <w:basedOn w:val="SangradetextonormalCar"/>
    <w:link w:val="Textoindependienteprimerasangra2"/>
    <w:uiPriority w:val="99"/>
    <w:rsid w:val="00123AA9"/>
    <w:rPr>
      <w:rFonts w:ascii="Arial" w:eastAsia="Times New Roman" w:hAnsi="Arial" w:cs="Times New Roman"/>
      <w:sz w:val="24"/>
      <w:szCs w:val="20"/>
    </w:rPr>
  </w:style>
  <w:style w:type="paragraph" w:styleId="Sangra2detindependiente">
    <w:name w:val="Body Text Indent 2"/>
    <w:basedOn w:val="Normal"/>
    <w:link w:val="Sangra2detindependienteCar"/>
    <w:rsid w:val="00123AA9"/>
    <w:pPr>
      <w:spacing w:after="120" w:line="480" w:lineRule="auto"/>
      <w:ind w:left="283"/>
    </w:pPr>
    <w:rPr>
      <w:rFonts w:ascii="Arial" w:eastAsia="Times New Roman" w:hAnsi="Arial" w:cs="Times New Roman"/>
      <w:sz w:val="24"/>
      <w:szCs w:val="20"/>
      <w:lang w:val="es-ES_tradnl" w:eastAsia="es-ES"/>
    </w:rPr>
  </w:style>
  <w:style w:type="character" w:customStyle="1" w:styleId="Sangra2detindependienteCar">
    <w:name w:val="Sangría 2 de t. independiente Car"/>
    <w:basedOn w:val="Fuentedeprrafopredeter"/>
    <w:link w:val="Sangra2detindependiente"/>
    <w:rsid w:val="00123AA9"/>
    <w:rPr>
      <w:rFonts w:ascii="Arial" w:eastAsia="Times New Roman" w:hAnsi="Arial" w:cs="Times New Roman"/>
      <w:sz w:val="24"/>
      <w:szCs w:val="20"/>
      <w:lang w:val="es-ES_tradnl" w:eastAsia="es-ES"/>
    </w:rPr>
  </w:style>
  <w:style w:type="paragraph" w:styleId="Encabezado">
    <w:name w:val="header"/>
    <w:basedOn w:val="Normal"/>
    <w:link w:val="EncabezadoCar"/>
    <w:uiPriority w:val="99"/>
    <w:unhideWhenUsed/>
    <w:rsid w:val="0048481C"/>
    <w:pPr>
      <w:tabs>
        <w:tab w:val="center" w:pos="4419"/>
        <w:tab w:val="right" w:pos="8838"/>
      </w:tabs>
      <w:spacing w:after="0" w:line="240" w:lineRule="auto"/>
    </w:pPr>
    <w:rPr>
      <w:rFonts w:ascii="Arial" w:hAnsi="Arial"/>
      <w:sz w:val="24"/>
    </w:rPr>
  </w:style>
  <w:style w:type="character" w:customStyle="1" w:styleId="EncabezadoCar">
    <w:name w:val="Encabezado Car"/>
    <w:basedOn w:val="Fuentedeprrafopredeter"/>
    <w:link w:val="Encabezado"/>
    <w:uiPriority w:val="99"/>
    <w:rsid w:val="0048481C"/>
    <w:rPr>
      <w:rFonts w:ascii="Arial" w:hAnsi="Arial"/>
      <w:sz w:val="24"/>
    </w:rPr>
  </w:style>
  <w:style w:type="paragraph" w:styleId="Textodeglobo">
    <w:name w:val="Balloon Text"/>
    <w:basedOn w:val="Normal"/>
    <w:link w:val="TextodegloboCar"/>
    <w:uiPriority w:val="99"/>
    <w:semiHidden/>
    <w:unhideWhenUsed/>
    <w:rsid w:val="000421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218A"/>
    <w:rPr>
      <w:rFonts w:ascii="Tahoma" w:hAnsi="Tahoma" w:cs="Tahoma"/>
      <w:sz w:val="16"/>
      <w:szCs w:val="16"/>
    </w:rPr>
  </w:style>
  <w:style w:type="table" w:styleId="Tablaconcuadrcula">
    <w:name w:val="Table Grid"/>
    <w:basedOn w:val="Tablanormal"/>
    <w:uiPriority w:val="59"/>
    <w:rsid w:val="00EA3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1792E"/>
    <w:rPr>
      <w:rFonts w:asciiTheme="majorHAnsi" w:eastAsiaTheme="majorEastAsia" w:hAnsiTheme="majorHAnsi" w:cstheme="majorBidi"/>
      <w:b/>
      <w:bCs/>
      <w:color w:val="2E74B5" w:themeColor="accent1" w:themeShade="BF"/>
      <w:sz w:val="28"/>
      <w:szCs w:val="28"/>
    </w:rPr>
  </w:style>
  <w:style w:type="paragraph" w:styleId="Piedepgina">
    <w:name w:val="footer"/>
    <w:basedOn w:val="Normal"/>
    <w:link w:val="PiedepginaCar"/>
    <w:uiPriority w:val="99"/>
    <w:unhideWhenUsed/>
    <w:rsid w:val="00A51C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1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16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2E1D1-3935-4B37-AC29-4B19FA226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12</Pages>
  <Words>2778</Words>
  <Characters>15282</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Piedad Roa Carrero</dc:creator>
  <cp:keywords/>
  <dc:description/>
  <cp:lastModifiedBy>Miguel Angel Vargas Silva</cp:lastModifiedBy>
  <cp:revision>9</cp:revision>
  <dcterms:created xsi:type="dcterms:W3CDTF">2019-02-11T13:40:00Z</dcterms:created>
  <dcterms:modified xsi:type="dcterms:W3CDTF">2019-02-12T12:35:00Z</dcterms:modified>
</cp:coreProperties>
</file>